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EF" w:rsidRDefault="002055EF" w:rsidP="002055EF">
      <w:pPr>
        <w:widowControl/>
        <w:spacing w:after="200" w:line="276" w:lineRule="auto"/>
        <w:sectPr w:rsidR="002055EF" w:rsidSect="00D51014">
          <w:footerReference w:type="default" r:id="rId7"/>
          <w:pgSz w:w="11906" w:h="16838"/>
          <w:pgMar w:top="1418" w:right="1134" w:bottom="1134" w:left="1701" w:header="1134" w:footer="0" w:gutter="0"/>
          <w:cols w:space="708"/>
          <w:docGrid w:linePitch="360"/>
        </w:sectPr>
      </w:pPr>
      <w:r w:rsidRPr="00922B36">
        <w:rPr>
          <w:noProof/>
        </w:rPr>
        <w:drawing>
          <wp:inline distT="0" distB="0" distL="0" distR="0" wp14:anchorId="29B5723D" wp14:editId="30EC5711">
            <wp:extent cx="5760085" cy="565374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6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5EF" w:rsidRPr="009C7844" w:rsidRDefault="009C7844" w:rsidP="009C7844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9C7844">
        <w:rPr>
          <w:rFonts w:ascii="Times New Roman" w:hAnsi="Times New Roman" w:cs="Times New Roman"/>
          <w:b/>
          <w:lang w:val="en-US"/>
        </w:rPr>
        <w:lastRenderedPageBreak/>
        <w:t>III</w:t>
      </w:r>
      <w:r w:rsidRPr="009C7844">
        <w:rPr>
          <w:rFonts w:ascii="Times New Roman" w:hAnsi="Times New Roman" w:cs="Times New Roman"/>
          <w:b/>
        </w:rPr>
        <w:t>. Расшифровка расходов</w:t>
      </w:r>
    </w:p>
    <w:p w:rsidR="002055EF" w:rsidRDefault="002055EF" w:rsidP="002055EF">
      <w:pPr>
        <w:widowControl/>
        <w:spacing w:after="200" w:line="276" w:lineRule="auto"/>
        <w:sectPr w:rsidR="002055EF" w:rsidSect="008772BE">
          <w:pgSz w:w="16838" w:h="11906" w:orient="landscape"/>
          <w:pgMar w:top="1701" w:right="1418" w:bottom="1134" w:left="1134" w:header="1134" w:footer="0" w:gutter="0"/>
          <w:cols w:space="708"/>
          <w:docGrid w:linePitch="360"/>
        </w:sectPr>
      </w:pPr>
      <w:r w:rsidRPr="00006F39">
        <w:rPr>
          <w:noProof/>
        </w:rPr>
        <w:drawing>
          <wp:inline distT="0" distB="0" distL="0" distR="0" wp14:anchorId="75D4F6E6" wp14:editId="0610B996">
            <wp:extent cx="9071610" cy="2986680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29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5EF" w:rsidRPr="00A700DE" w:rsidRDefault="002055EF" w:rsidP="002055EF">
      <w:pPr>
        <w:ind w:firstLine="698"/>
        <w:jc w:val="right"/>
      </w:pPr>
      <w:r w:rsidRPr="00A700DE">
        <w:rPr>
          <w:rStyle w:val="a3"/>
          <w:bCs/>
          <w:color w:val="auto"/>
        </w:rPr>
        <w:lastRenderedPageBreak/>
        <w:t>Форма 9в-2</w:t>
      </w:r>
    </w:p>
    <w:p w:rsidR="002055EF" w:rsidRPr="00A700DE" w:rsidRDefault="002055EF" w:rsidP="002055EF">
      <w:pPr>
        <w:ind w:firstLine="720"/>
        <w:jc w:val="both"/>
      </w:pPr>
    </w:p>
    <w:p w:rsidR="002055EF" w:rsidRPr="00A700DE" w:rsidRDefault="002055EF" w:rsidP="002055EF">
      <w:pPr>
        <w:pStyle w:val="1"/>
        <w:rPr>
          <w:color w:val="auto"/>
        </w:rPr>
      </w:pPr>
      <w:r w:rsidRPr="00A700DE">
        <w:rPr>
          <w:color w:val="auto"/>
        </w:rPr>
        <w:t>Основные потребительские характеристики регулируемых работ (услуг) и их соответствие государственным и иным утвержденным стандартам качества в сфере услуг в морских портах</w:t>
      </w:r>
    </w:p>
    <w:p w:rsidR="002055EF" w:rsidRPr="00A700DE" w:rsidRDefault="002055EF" w:rsidP="002055EF">
      <w:pPr>
        <w:ind w:firstLine="720"/>
        <w:jc w:val="both"/>
      </w:pPr>
    </w:p>
    <w:p w:rsidR="002055EF" w:rsidRPr="006627E9" w:rsidRDefault="002055EF" w:rsidP="002055EF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2055EF" w:rsidRPr="006627E9" w:rsidRDefault="002055EF" w:rsidP="002055EF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2055EF" w:rsidRPr="006627E9" w:rsidRDefault="002055EF" w:rsidP="002055EF">
      <w:pPr>
        <w:ind w:left="567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2055EF" w:rsidRPr="006627E9" w:rsidRDefault="002055EF" w:rsidP="002055EF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2055EF" w:rsidRPr="006627E9" w:rsidRDefault="002055EF" w:rsidP="002055EF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2055EF" w:rsidRPr="006627E9" w:rsidRDefault="002055EF" w:rsidP="002055EF">
      <w:pPr>
        <w:ind w:left="567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2055EF" w:rsidRPr="006627E9" w:rsidRDefault="002055EF" w:rsidP="002055EF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за период c 01.01.202</w:t>
      </w:r>
      <w:r>
        <w:rPr>
          <w:rFonts w:ascii="Franklin Gothic Book" w:hAnsi="Franklin Gothic Book"/>
          <w:sz w:val="22"/>
          <w:szCs w:val="22"/>
        </w:rPr>
        <w:t>4</w:t>
      </w:r>
      <w:r w:rsidRPr="006627E9">
        <w:rPr>
          <w:rFonts w:ascii="Franklin Gothic Book" w:hAnsi="Franklin Gothic Book"/>
          <w:sz w:val="22"/>
          <w:szCs w:val="22"/>
        </w:rPr>
        <w:t xml:space="preserve"> по 3</w:t>
      </w:r>
      <w:r>
        <w:rPr>
          <w:rFonts w:ascii="Franklin Gothic Book" w:hAnsi="Franklin Gothic Book"/>
          <w:sz w:val="22"/>
          <w:szCs w:val="22"/>
        </w:rPr>
        <w:t>1</w:t>
      </w:r>
      <w:r w:rsidRPr="006627E9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>03</w:t>
      </w:r>
      <w:r w:rsidRPr="006627E9">
        <w:rPr>
          <w:rFonts w:ascii="Franklin Gothic Book" w:hAnsi="Franklin Gothic Book"/>
          <w:sz w:val="22"/>
          <w:szCs w:val="22"/>
        </w:rPr>
        <w:t>.202</w:t>
      </w:r>
      <w:r>
        <w:rPr>
          <w:rFonts w:ascii="Franklin Gothic Book" w:hAnsi="Franklin Gothic Book"/>
          <w:sz w:val="22"/>
          <w:szCs w:val="22"/>
        </w:rPr>
        <w:t>4</w:t>
      </w:r>
      <w:r w:rsidRPr="006627E9">
        <w:rPr>
          <w:rFonts w:ascii="Franklin Gothic Book" w:hAnsi="Franklin Gothic Book"/>
          <w:sz w:val="22"/>
          <w:szCs w:val="22"/>
        </w:rPr>
        <w:t xml:space="preserve"> года</w:t>
      </w:r>
    </w:p>
    <w:p w:rsidR="002055EF" w:rsidRPr="006627E9" w:rsidRDefault="002055EF" w:rsidP="002055EF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2055EF" w:rsidRPr="006627E9" w:rsidRDefault="002055EF" w:rsidP="002055EF">
      <w:pPr>
        <w:ind w:left="567" w:right="-739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2055EF" w:rsidRPr="006627E9" w:rsidRDefault="002055EF" w:rsidP="002055EF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2055EF" w:rsidRPr="006627E9" w:rsidRDefault="002055EF" w:rsidP="002055EF">
      <w:pPr>
        <w:ind w:left="567" w:right="-739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2055EF" w:rsidRPr="006627E9" w:rsidRDefault="002055EF" w:rsidP="002055EF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2055EF" w:rsidRPr="006627E9" w:rsidRDefault="002055EF" w:rsidP="002055EF">
      <w:pPr>
        <w:spacing w:after="180"/>
        <w:ind w:left="567" w:right="-739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578"/>
        <w:gridCol w:w="3475"/>
        <w:gridCol w:w="2208"/>
        <w:gridCol w:w="2198"/>
        <w:gridCol w:w="3628"/>
      </w:tblGrid>
      <w:tr w:rsidR="002055EF" w:rsidRPr="006627E9" w:rsidTr="00602255">
        <w:tc>
          <w:tcPr>
            <w:tcW w:w="12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0" w:name="sub_2111"/>
            <w:r w:rsidRPr="006627E9">
              <w:rPr>
                <w:rFonts w:ascii="Franklin Gothic Book" w:hAnsi="Franklin Gothic Book"/>
                <w:sz w:val="20"/>
                <w:szCs w:val="20"/>
              </w:rPr>
              <w:t>N п/п</w:t>
            </w:r>
            <w:bookmarkEnd w:id="0"/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Перечень регулируемых работ (услуг)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8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Основные потребительские характеристики регулируемых работ (услуг)</w:t>
            </w:r>
          </w:p>
        </w:tc>
      </w:tr>
      <w:tr w:rsidR="002055EF" w:rsidRPr="006627E9" w:rsidTr="00602255">
        <w:tc>
          <w:tcPr>
            <w:tcW w:w="12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Грузовые операции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Пассажирские операции</w:t>
            </w:r>
          </w:p>
        </w:tc>
      </w:tr>
      <w:tr w:rsidR="002055EF" w:rsidRPr="006627E9" w:rsidTr="00602255">
        <w:tc>
          <w:tcPr>
            <w:tcW w:w="12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Импортные операции (штуки, тонны,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6627E9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Экспортные операции (штуки, тонны,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6627E9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3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055EF" w:rsidRPr="006627E9" w:rsidRDefault="002055EF" w:rsidP="00602255">
            <w:pPr>
              <w:pStyle w:val="a4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2055EF" w:rsidRPr="006627E9" w:rsidTr="00602255">
        <w:trPr>
          <w:trHeight w:val="411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</w:tr>
      <w:tr w:rsidR="002055EF" w:rsidRPr="006627E9" w:rsidTr="00602255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5EF" w:rsidRPr="006627E9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Погрузка и выгрузка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5EF" w:rsidRPr="006627E9" w:rsidRDefault="002055EF" w:rsidP="00602255">
            <w:pPr>
              <w:pStyle w:val="a4"/>
              <w:rPr>
                <w:rFonts w:ascii="Franklin Gothic Book" w:hAnsi="Franklin Gothic Book"/>
                <w:sz w:val="18"/>
                <w:szCs w:val="18"/>
              </w:rPr>
            </w:pPr>
            <w:r w:rsidRPr="006627E9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Pr="006627E9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F6518">
              <w:rPr>
                <w:rFonts w:ascii="Franklin Gothic Book" w:hAnsi="Franklin Gothic Book"/>
                <w:sz w:val="20"/>
                <w:szCs w:val="20"/>
              </w:rPr>
              <w:t>238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6F6518">
              <w:rPr>
                <w:rFonts w:ascii="Franklin Gothic Book" w:hAnsi="Franklin Gothic Book"/>
                <w:sz w:val="20"/>
                <w:szCs w:val="20"/>
              </w:rPr>
              <w:t>656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Pr="006627E9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F6518">
              <w:rPr>
                <w:rFonts w:ascii="Franklin Gothic Book" w:hAnsi="Franklin Gothic Book"/>
                <w:sz w:val="20"/>
                <w:szCs w:val="20"/>
              </w:rPr>
              <w:t>2 193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6F6518">
              <w:rPr>
                <w:rFonts w:ascii="Franklin Gothic Book" w:hAnsi="Franklin Gothic Book"/>
                <w:sz w:val="20"/>
                <w:szCs w:val="20"/>
              </w:rPr>
              <w:t>720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0</w:t>
            </w:r>
          </w:p>
        </w:tc>
      </w:tr>
      <w:tr w:rsidR="002055EF" w:rsidRPr="006627E9" w:rsidTr="00602255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Хранение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5EF" w:rsidRPr="006627E9" w:rsidRDefault="002055EF" w:rsidP="00602255">
            <w:pPr>
              <w:pStyle w:val="a4"/>
              <w:rPr>
                <w:rFonts w:ascii="Franklin Gothic Book" w:hAnsi="Franklin Gothic Book"/>
                <w:sz w:val="18"/>
                <w:szCs w:val="18"/>
              </w:rPr>
            </w:pPr>
            <w:r w:rsidRPr="006627E9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Pr="00641488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F6518">
              <w:rPr>
                <w:rFonts w:ascii="Franklin Gothic Book" w:hAnsi="Franklin Gothic Book"/>
                <w:sz w:val="20"/>
                <w:szCs w:val="20"/>
              </w:rPr>
              <w:t>238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6F6518">
              <w:rPr>
                <w:rFonts w:ascii="Franklin Gothic Book" w:hAnsi="Franklin Gothic Book"/>
                <w:sz w:val="20"/>
                <w:szCs w:val="20"/>
              </w:rPr>
              <w:t>656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64148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Pr="00641488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F6518">
              <w:rPr>
                <w:rFonts w:ascii="Franklin Gothic Book" w:hAnsi="Franklin Gothic Book"/>
                <w:sz w:val="20"/>
                <w:szCs w:val="20"/>
              </w:rPr>
              <w:t>2 193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6F6518">
              <w:rPr>
                <w:rFonts w:ascii="Franklin Gothic Book" w:hAnsi="Franklin Gothic Book"/>
                <w:sz w:val="20"/>
                <w:szCs w:val="20"/>
              </w:rPr>
              <w:t>720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7E4983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0</w:t>
            </w:r>
          </w:p>
        </w:tc>
      </w:tr>
      <w:tr w:rsidR="002055EF" w:rsidRPr="006627E9" w:rsidTr="00602255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Услуги буксиров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6627E9" w:rsidRDefault="002055EF" w:rsidP="00602255">
            <w:pPr>
              <w:pStyle w:val="a4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5EF" w:rsidRP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P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2055EF" w:rsidRPr="00EC58C6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>89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2055EF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2055EF" w:rsidRPr="00EC58C6" w:rsidRDefault="002055EF" w:rsidP="00602255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>246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2055EF" w:rsidRPr="006627E9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  <w:lang w:val="en-US"/>
              </w:rPr>
              <w:t>0</w:t>
            </w:r>
          </w:p>
        </w:tc>
      </w:tr>
    </w:tbl>
    <w:p w:rsidR="002055EF" w:rsidRPr="00A700DE" w:rsidRDefault="002055EF" w:rsidP="002055EF">
      <w:pPr>
        <w:ind w:firstLine="720"/>
        <w:jc w:val="both"/>
      </w:pPr>
    </w:p>
    <w:p w:rsidR="00D202FC" w:rsidRDefault="00D202FC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Pr="00916382" w:rsidRDefault="002055EF" w:rsidP="002055EF">
      <w:pPr>
        <w:ind w:firstLine="698"/>
        <w:jc w:val="right"/>
        <w:rPr>
          <w:rFonts w:ascii="Franklin Gothic Book" w:hAnsi="Franklin Gothic Book"/>
        </w:rPr>
      </w:pPr>
      <w:r w:rsidRPr="00916382">
        <w:rPr>
          <w:rStyle w:val="a3"/>
          <w:rFonts w:ascii="Franklin Gothic Book" w:hAnsi="Franklin Gothic Book"/>
          <w:bCs/>
          <w:color w:val="auto"/>
        </w:rPr>
        <w:t>Форма 9г-2</w:t>
      </w:r>
    </w:p>
    <w:p w:rsidR="002055EF" w:rsidRPr="00916382" w:rsidRDefault="002055EF" w:rsidP="002055EF">
      <w:pPr>
        <w:ind w:firstLine="720"/>
        <w:jc w:val="both"/>
        <w:rPr>
          <w:rFonts w:ascii="Franklin Gothic Book" w:hAnsi="Franklin Gothic Book"/>
        </w:rPr>
      </w:pPr>
    </w:p>
    <w:p w:rsidR="002055EF" w:rsidRPr="00916382" w:rsidRDefault="002055EF" w:rsidP="002055EF">
      <w:pPr>
        <w:pStyle w:val="1"/>
        <w:rPr>
          <w:rFonts w:ascii="Franklin Gothic Book" w:hAnsi="Franklin Gothic Book"/>
          <w:color w:val="auto"/>
        </w:rPr>
      </w:pPr>
      <w:r w:rsidRPr="00916382">
        <w:rPr>
          <w:rFonts w:ascii="Franklin Gothic Book" w:hAnsi="Franklin Gothic Book"/>
          <w:color w:val="auto"/>
        </w:rPr>
        <w:t>Информация</w:t>
      </w:r>
      <w:r w:rsidRPr="00916382">
        <w:rPr>
          <w:rFonts w:ascii="Franklin Gothic Book" w:hAnsi="Franklin Gothic Book"/>
          <w:color w:val="auto"/>
        </w:rPr>
        <w:br/>
        <w:t>о наличии (отсутствии) технической возможности доступа к регулируемым работам (услугам), о регистрации и ходе реализации заявок на подключение (технологическое присоединение) к инфраструктуре субъектов естественных монополий в морских портах</w:t>
      </w:r>
    </w:p>
    <w:p w:rsidR="002055EF" w:rsidRPr="00916382" w:rsidRDefault="002055EF" w:rsidP="002055EF">
      <w:pPr>
        <w:ind w:firstLine="720"/>
        <w:jc w:val="both"/>
        <w:rPr>
          <w:rFonts w:ascii="Franklin Gothic Book" w:hAnsi="Franklin Gothic Book"/>
        </w:rPr>
      </w:pPr>
    </w:p>
    <w:p w:rsidR="002055EF" w:rsidRPr="00916382" w:rsidRDefault="002055EF" w:rsidP="002055EF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2055EF" w:rsidRPr="00916382" w:rsidRDefault="002055EF" w:rsidP="002055EF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2055EF" w:rsidRPr="00916382" w:rsidRDefault="002055EF" w:rsidP="002055EF">
      <w:pPr>
        <w:ind w:left="567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2055EF" w:rsidRPr="00916382" w:rsidRDefault="002055EF" w:rsidP="002055EF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2055EF" w:rsidRPr="00916382" w:rsidRDefault="002055EF" w:rsidP="002055EF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2055EF" w:rsidRPr="00916382" w:rsidRDefault="002055EF" w:rsidP="002055EF">
      <w:pPr>
        <w:ind w:left="567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2055EF" w:rsidRPr="00916382" w:rsidRDefault="002055EF" w:rsidP="002055EF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>за период   с 01.01.2024 по 31.03.2024 г.</w:t>
      </w:r>
    </w:p>
    <w:p w:rsidR="002055EF" w:rsidRPr="00916382" w:rsidRDefault="002055EF" w:rsidP="002055EF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2055EF" w:rsidRPr="00916382" w:rsidRDefault="002055EF" w:rsidP="002055EF">
      <w:pPr>
        <w:ind w:left="567" w:right="-739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2055EF" w:rsidRPr="00916382" w:rsidRDefault="002055EF" w:rsidP="002055EF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2055EF" w:rsidRPr="00916382" w:rsidRDefault="002055EF" w:rsidP="002055EF">
      <w:pPr>
        <w:ind w:left="567" w:right="-739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2055EF" w:rsidRPr="00916382" w:rsidRDefault="002055EF" w:rsidP="002055EF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2055EF" w:rsidRPr="00916382" w:rsidRDefault="002055EF" w:rsidP="002055EF">
      <w:pPr>
        <w:spacing w:after="180"/>
        <w:ind w:left="567" w:right="-739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906"/>
        <w:gridCol w:w="1559"/>
        <w:gridCol w:w="2174"/>
        <w:gridCol w:w="2107"/>
        <w:gridCol w:w="2112"/>
        <w:gridCol w:w="1716"/>
        <w:gridCol w:w="2092"/>
      </w:tblGrid>
      <w:tr w:rsidR="002055EF" w:rsidRPr="00916382" w:rsidTr="00602255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1" w:name="sub_2211"/>
            <w:r w:rsidRPr="00916382">
              <w:rPr>
                <w:rFonts w:ascii="Franklin Gothic Book" w:hAnsi="Franklin Gothic Book"/>
                <w:sz w:val="20"/>
                <w:szCs w:val="20"/>
              </w:rPr>
              <w:t>N п/п</w:t>
            </w:r>
            <w:bookmarkEnd w:id="1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Объект инфраструктуры субъекта естественной монополии (место нахождения, краткое описание объекта)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заявок, находящихся на рассмотрении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Сроки начала и завершения приема грузов к перевозке в морском порту</w:t>
            </w:r>
          </w:p>
        </w:tc>
      </w:tr>
      <w:tr w:rsidR="002055EF" w:rsidRPr="00916382" w:rsidTr="00602255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</w:tr>
      <w:tr w:rsidR="002055EF" w:rsidRPr="00916382" w:rsidTr="00602255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 w:rsidRPr="00916382">
              <w:rPr>
                <w:rFonts w:ascii="Franklin Gothic Book" w:hAnsi="Franklin Gothic Book" w:cs="Times New Roman"/>
                <w:b/>
              </w:rPr>
              <w:t xml:space="preserve">АО "Находкинский МТП" </w:t>
            </w:r>
          </w:p>
          <w:p w:rsidR="002055EF" w:rsidRPr="00916382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>Акционерное общество «Находкинский морской торговый порт» является оператором одного из крупнейших портов России – Дальнего Востока, располагает территорией общей площадью 713552,8 кв. м, включая открытые склады 220 тыс. кв. м, а также 18 причалов общей</w:t>
            </w:r>
          </w:p>
          <w:p w:rsidR="002055EF" w:rsidRPr="00916382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протяженностью около 2912,7 м. Расчетная производственная 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lastRenderedPageBreak/>
              <w:t>мощность – около 15 млн. т. в год. Основу грузопотока АО «Находкинский МТП» составляют генеральные и навалочные грузы, в том</w:t>
            </w:r>
          </w:p>
          <w:p w:rsidR="002055EF" w:rsidRPr="00916382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числе, черные металлы, глинозем, каботаж и контейнеры. На причалах обслуживаются грузовые суда длинной до 199,98 м </w:t>
            </w:r>
            <w:r w:rsidRPr="00916382">
              <w:rPr>
                <w:rFonts w:ascii="Franklin Gothic Book" w:hAnsi="Franklin Gothic Book"/>
                <w:sz w:val="18"/>
                <w:szCs w:val="18"/>
                <w:lang w:val="en-US"/>
              </w:rPr>
              <w:t>DW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 до 60000 т., операции осуществляются круглосуточно, круглогодично, без выходных и</w:t>
            </w:r>
          </w:p>
          <w:p w:rsidR="002055EF" w:rsidRPr="00916382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праздничных дней. Погрузочно-разгрузочные работы ведутся с использованием портальных кранов грузоподъемностью от 10 до 63 т., </w:t>
            </w:r>
          </w:p>
          <w:p w:rsidR="002055EF" w:rsidRPr="00916382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перегружателей </w:t>
            </w:r>
            <w:r w:rsidRPr="00916382">
              <w:rPr>
                <w:rFonts w:ascii="Franklin Gothic Book" w:hAnsi="Franklin Gothic Book"/>
                <w:sz w:val="18"/>
                <w:szCs w:val="18"/>
                <w:lang w:val="en-US"/>
              </w:rPr>
              <w:t>SENNEBOGEN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 860М(Е) грузоподъемностью до 5 т.;</w:t>
            </w:r>
          </w:p>
          <w:p w:rsidR="002055EF" w:rsidRPr="00916382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мобильных манипуляторов, автопогрузчиков вилочных и ковшовых и </w:t>
            </w:r>
            <w:proofErr w:type="spellStart"/>
            <w:r w:rsidRPr="00916382">
              <w:rPr>
                <w:rFonts w:ascii="Franklin Gothic Book" w:hAnsi="Franklin Gothic Book"/>
                <w:sz w:val="18"/>
                <w:szCs w:val="18"/>
              </w:rPr>
              <w:t>тд</w:t>
            </w:r>
            <w:proofErr w:type="spellEnd"/>
            <w:r w:rsidRPr="00916382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  <w:p w:rsidR="002055EF" w:rsidRPr="00916382" w:rsidRDefault="002055EF" w:rsidP="00602255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 w:rsidRPr="00916382">
              <w:rPr>
                <w:rFonts w:ascii="Franklin Gothic Book" w:hAnsi="Franklin Gothic Book" w:cs="Times New Roman"/>
                <w:b/>
              </w:rPr>
              <w:t>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 w:rsidRPr="00916382">
              <w:rPr>
                <w:rFonts w:ascii="Franklin Gothic Book" w:hAnsi="Franklin Gothic Book" w:cs="Times New Roman"/>
                <w:b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 w:rsidRPr="00916382">
              <w:rPr>
                <w:rFonts w:ascii="Franklin Gothic Book" w:hAnsi="Franklin Gothic Book" w:cs="Times New Roman"/>
                <w:b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  <w:lang w:val="en-US"/>
              </w:rPr>
            </w:pPr>
            <w:r w:rsidRPr="00916382">
              <w:rPr>
                <w:rFonts w:ascii="Franklin Gothic Book" w:hAnsi="Franklin Gothic Book" w:cs="Times New Roman"/>
                <w:b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 w:rsidRPr="00916382">
              <w:rPr>
                <w:rFonts w:ascii="Franklin Gothic Book" w:hAnsi="Franklin Gothic Book" w:cs="Times New Roman"/>
                <w:b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2055EF" w:rsidRPr="00916382" w:rsidRDefault="002055EF" w:rsidP="00602255">
            <w:pPr>
              <w:pStyle w:val="a4"/>
              <w:jc w:val="center"/>
              <w:rPr>
                <w:rFonts w:ascii="Franklin Gothic Book" w:hAnsi="Franklin Gothic Book" w:cs="Times New Roman"/>
                <w:b/>
              </w:rPr>
            </w:pPr>
            <w:r w:rsidRPr="00916382">
              <w:rPr>
                <w:rFonts w:ascii="Franklin Gothic Book" w:hAnsi="Franklin Gothic Book" w:cs="Times New Roman"/>
                <w:b/>
              </w:rPr>
              <w:t>2024</w:t>
            </w:r>
          </w:p>
        </w:tc>
      </w:tr>
    </w:tbl>
    <w:p w:rsidR="002055EF" w:rsidRPr="00916382" w:rsidRDefault="002055EF" w:rsidP="002055EF">
      <w:pPr>
        <w:ind w:firstLine="720"/>
        <w:jc w:val="right"/>
        <w:rPr>
          <w:rFonts w:ascii="Franklin Gothic Book" w:hAnsi="Franklin Gothic Book"/>
        </w:rPr>
      </w:pPr>
    </w:p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Pr="00915DFE" w:rsidRDefault="002055EF" w:rsidP="002055EF">
      <w:pPr>
        <w:jc w:val="right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>Форма 9д – 2</w:t>
      </w:r>
    </w:p>
    <w:p w:rsidR="002055EF" w:rsidRPr="00915DFE" w:rsidRDefault="002055EF" w:rsidP="002055EF">
      <w:pPr>
        <w:spacing w:before="240" w:after="240"/>
        <w:jc w:val="center"/>
        <w:rPr>
          <w:rFonts w:ascii="Franklin Gothic Book" w:hAnsi="Franklin Gothic Book"/>
          <w:b/>
          <w:bCs/>
        </w:rPr>
      </w:pPr>
      <w:r w:rsidRPr="00915DFE">
        <w:rPr>
          <w:rFonts w:ascii="Franklin Gothic Book" w:hAnsi="Franklin Gothic Book"/>
          <w:b/>
          <w:bCs/>
        </w:rPr>
        <w:t>Информация об условиях, на которых субъектами естественных монополий осуществляется выполнение (оказание)</w:t>
      </w:r>
      <w:r w:rsidRPr="00915DFE">
        <w:rPr>
          <w:rFonts w:ascii="Franklin Gothic Book" w:hAnsi="Franklin Gothic Book"/>
          <w:b/>
          <w:bCs/>
        </w:rPr>
        <w:br/>
        <w:t>регулируемых работ (услуг) в морских портах</w:t>
      </w:r>
    </w:p>
    <w:p w:rsidR="002055EF" w:rsidRPr="00915DFE" w:rsidRDefault="002055EF" w:rsidP="002055EF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2055EF" w:rsidRPr="00915DFE" w:rsidRDefault="002055EF" w:rsidP="002055EF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2055EF" w:rsidRPr="00915DFE" w:rsidRDefault="002055EF" w:rsidP="002055EF">
      <w:pPr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2055EF" w:rsidRPr="00915DFE" w:rsidRDefault="002055EF" w:rsidP="002055EF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2055EF" w:rsidRPr="00915DFE" w:rsidRDefault="002055EF" w:rsidP="002055EF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2055EF" w:rsidRPr="00915DFE" w:rsidRDefault="002055EF" w:rsidP="002055EF">
      <w:pPr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2055EF" w:rsidRPr="00915DFE" w:rsidRDefault="002055EF" w:rsidP="002055EF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>за период    с 01.01.2024г. по 31.03.2024 г.</w:t>
      </w:r>
    </w:p>
    <w:p w:rsidR="002055EF" w:rsidRPr="00915DFE" w:rsidRDefault="002055EF" w:rsidP="002055EF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2055EF" w:rsidRPr="00915DFE" w:rsidRDefault="002055EF" w:rsidP="002055EF">
      <w:pPr>
        <w:ind w:left="567" w:right="-29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2055EF" w:rsidRPr="00915DFE" w:rsidRDefault="002055EF" w:rsidP="002055EF">
      <w:pPr>
        <w:pBdr>
          <w:top w:val="single" w:sz="4" w:space="1" w:color="auto"/>
        </w:pBdr>
        <w:ind w:left="3589" w:right="8335"/>
        <w:rPr>
          <w:rFonts w:ascii="Franklin Gothic Book" w:hAnsi="Franklin Gothic Book"/>
          <w:sz w:val="2"/>
          <w:szCs w:val="2"/>
        </w:rPr>
      </w:pPr>
    </w:p>
    <w:p w:rsidR="002055EF" w:rsidRPr="00915DFE" w:rsidRDefault="002055EF" w:rsidP="002055EF">
      <w:pPr>
        <w:ind w:left="567" w:right="-29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Российская Федерация, Приморский край, г. Находка, ул. Портовая, д.22, Генеральный директор  АО «Находкинский МТП»  В.С. Григорьев, </w:t>
      </w:r>
      <w:r w:rsidRPr="00915DFE">
        <w:rPr>
          <w:rFonts w:ascii="Franklin Gothic Book" w:hAnsi="Franklin Gothic Book"/>
          <w:sz w:val="22"/>
          <w:szCs w:val="22"/>
        </w:rPr>
        <w:br/>
        <w:t>тел. (42-36) 61-98-00</w:t>
      </w:r>
    </w:p>
    <w:p w:rsidR="002055EF" w:rsidRPr="00915DFE" w:rsidRDefault="002055EF" w:rsidP="002055EF">
      <w:pPr>
        <w:pBdr>
          <w:top w:val="single" w:sz="4" w:space="1" w:color="auto"/>
        </w:pBdr>
        <w:ind w:left="567" w:right="8335"/>
        <w:rPr>
          <w:rFonts w:ascii="Franklin Gothic Book" w:hAnsi="Franklin Gothic Book"/>
          <w:sz w:val="2"/>
          <w:szCs w:val="2"/>
        </w:rPr>
      </w:pPr>
    </w:p>
    <w:p w:rsidR="002055EF" w:rsidRPr="00915DFE" w:rsidRDefault="002055EF" w:rsidP="002055EF">
      <w:pPr>
        <w:spacing w:after="180"/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p w:rsidR="002055EF" w:rsidRPr="00915DFE" w:rsidRDefault="002055EF" w:rsidP="002055EF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2055EF" w:rsidRPr="00915DFE" w:rsidRDefault="002055EF" w:rsidP="002055EF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2055EF" w:rsidRPr="00915DFE" w:rsidRDefault="002055EF" w:rsidP="002055EF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3657"/>
        <w:gridCol w:w="2694"/>
        <w:gridCol w:w="2268"/>
      </w:tblGrid>
      <w:tr w:rsidR="002055EF" w:rsidRPr="00915DFE" w:rsidTr="00602255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№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br/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Наименование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морских портах</w:t>
            </w:r>
          </w:p>
        </w:tc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Отдельно по каждому виду регулируемых работ (услуг)</w:t>
            </w:r>
          </w:p>
        </w:tc>
      </w:tr>
      <w:tr w:rsidR="002055EF" w:rsidRPr="00915DFE" w:rsidTr="0060225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основания выполнения (оказания)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условия, определяе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мые договором на выпол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нение (оказание)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морском порту между субъектом естествен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ной монополии и заказчиком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доступа к 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емым работам (услугам) в морском 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(оказания)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морском порту</w:t>
            </w:r>
          </w:p>
        </w:tc>
      </w:tr>
      <w:tr w:rsidR="002055EF" w:rsidRPr="00915DFE" w:rsidTr="0060225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</w:tr>
      <w:tr w:rsidR="002055EF" w:rsidRPr="00915DFE" w:rsidTr="00602255">
        <w:trPr>
          <w:cantSplit/>
          <w:trHeight w:val="4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Погрузка и выгрузка грузов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Типовой договор оказания услуг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перевалке и хранению грузов,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на перевалку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915DFE">
              <w:rPr>
                <w:rFonts w:ascii="Franklin Gothic Book" w:hAnsi="Franklin Gothic Book"/>
                <w:sz w:val="16"/>
                <w:szCs w:val="16"/>
              </w:rPr>
              <w:t xml:space="preserve">      </w:t>
            </w:r>
            <w:r w:rsidRPr="00915DFE">
              <w:rPr>
                <w:rFonts w:ascii="Franklin Gothic Book" w:hAnsi="Franklin Gothic Book"/>
                <w:b/>
                <w:sz w:val="16"/>
                <w:szCs w:val="16"/>
              </w:rPr>
              <w:t>Перечень операций, включаемых в тарифы порта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2055EF" w:rsidRPr="00915DFE" w:rsidRDefault="002055EF" w:rsidP="00602255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Условия договора состоят из следующих основных разделов: преамбулы,</w:t>
            </w:r>
          </w:p>
          <w:p w:rsidR="002055EF" w:rsidRPr="00915DFE" w:rsidRDefault="002055EF" w:rsidP="00602255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предмета договора с обязанностью оператора морского терминала оказать услуги по перевалке и хранению груза, а также иные сопутствующие услуги, а заказчика – поставить груз в согласованном сторонами объеме,</w:t>
            </w:r>
          </w:p>
          <w:p w:rsidR="002055EF" w:rsidRPr="00915DFE" w:rsidRDefault="002055EF" w:rsidP="00602255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 определенный период и оплатить услуги оператора; обязанностей сторон договора; охраны труда; порядка расчетов; ответственности сторон;</w:t>
            </w:r>
          </w:p>
          <w:p w:rsidR="002055EF" w:rsidRPr="00915DFE" w:rsidRDefault="002055EF" w:rsidP="00602255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форс-мажорных обстоятельств; общих положений (срок действия договора, условия разрешения споров); почтовых и юридических адресов, банковских</w:t>
            </w:r>
          </w:p>
          <w:p w:rsidR="002055EF" w:rsidRPr="00915DFE" w:rsidRDefault="002055EF" w:rsidP="00602255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реквизитов сторон; подписей.</w:t>
            </w:r>
          </w:p>
          <w:p w:rsidR="002055EF" w:rsidRPr="00915DFE" w:rsidRDefault="002055EF" w:rsidP="00602255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  <w:p w:rsidR="002055EF" w:rsidRPr="00915DFE" w:rsidRDefault="002055EF" w:rsidP="00602255">
            <w:pPr>
              <w:tabs>
                <w:tab w:val="left" w:pos="511"/>
              </w:tabs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почте, а также при помощи факсимильной или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10.01.2003 № 18-ФЗ «Устав железнодорожного транспорта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других нормативных актов, действующих на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2055EF" w:rsidRPr="00915DFE" w:rsidRDefault="002055EF" w:rsidP="00602255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  <w:tr w:rsidR="002055EF" w:rsidRPr="00915DFE" w:rsidTr="0060225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Услуги буксиров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Типовой договор на выполнение работ/оказание услуг, связанных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 обработкой и обслуживанием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судов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tabs>
                <w:tab w:val="left" w:pos="369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 w:cs="Calibri"/>
                <w:sz w:val="16"/>
                <w:szCs w:val="16"/>
              </w:rPr>
              <w:t xml:space="preserve">  </w:t>
            </w:r>
            <w:r w:rsidRPr="00915DFE">
              <w:rPr>
                <w:rFonts w:ascii="Franklin Gothic Book" w:hAnsi="Franklin Gothic Book" w:cs="Calibri"/>
                <w:b/>
                <w:sz w:val="16"/>
                <w:szCs w:val="16"/>
              </w:rPr>
              <w:t xml:space="preserve"> 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t>Условия договора состоят из следующих основных разделов: преамбулы, предмета договора, обязанностей сторон договора, порядка приема заявок</w:t>
            </w:r>
          </w:p>
          <w:p w:rsidR="002055EF" w:rsidRPr="00915DFE" w:rsidRDefault="002055EF" w:rsidP="00602255">
            <w:pPr>
              <w:tabs>
                <w:tab w:val="left" w:pos="369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 обслуживания судов, особых условий, порядка расчетов, ответственности сторон, форс-мажорных обстоятельств, порядка рассмотрения споров,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почтовых и юридических адресов, срока действия договора, банковских реквизитов сторон, подписей. </w:t>
            </w:r>
            <w:r w:rsidRPr="00915DFE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:rsidR="002055EF" w:rsidRPr="00915DFE" w:rsidRDefault="002055EF" w:rsidP="00602255">
            <w:pPr>
              <w:rPr>
                <w:rFonts w:ascii="Franklin Gothic Book" w:hAnsi="Franklin Gothic Book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2055EF" w:rsidRPr="00915DFE" w:rsidRDefault="002055EF" w:rsidP="00602255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 буксировки судов,</w:t>
            </w:r>
          </w:p>
          <w:p w:rsidR="002055EF" w:rsidRPr="00915DFE" w:rsidRDefault="002055EF" w:rsidP="00602255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2055EF" w:rsidRPr="00915DFE" w:rsidRDefault="002055EF" w:rsidP="00602255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2055EF" w:rsidRPr="00915DFE" w:rsidRDefault="002055EF" w:rsidP="00602255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осуществление услуг. </w:t>
            </w:r>
          </w:p>
          <w:p w:rsidR="002055EF" w:rsidRPr="00915DFE" w:rsidRDefault="002055EF" w:rsidP="00602255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почте, а также при помощи факсимильной или 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 терминала осуществляется на основании Гражданского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и Налогового кодекса, Закона о морских портах от 08.11.2007 № 261 ФЗ, 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Приказа Минтранса России от 23 июня 2011 года №169 “Об утверждении Обязательных постановлении в морском порту Находка”, Приказа Минтранса России от 28.08.2020 № 339 "Об утверждении Правил буксировки судов и плавучих объектов на внутреннем водном транспорте" и на основании иных нормативных актов, действующих на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2055EF" w:rsidRPr="00915DFE" w:rsidRDefault="002055EF" w:rsidP="00602255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  <w:tr w:rsidR="002055EF" w:rsidRPr="00915DFE" w:rsidTr="0060225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Хранение грузов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Типовой договор оказания услуг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перевалке и хранению грузов, заявка на перевалку 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 по почте, а также при помощи факсимильной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10.01.2003 № 18-ФЗ «Устав железнодорожного транспорта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других нормативных актов, действующих на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2055EF" w:rsidRPr="00915DFE" w:rsidRDefault="002055EF" w:rsidP="006022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</w:tbl>
    <w:p w:rsidR="002055EF" w:rsidRPr="00915DFE" w:rsidRDefault="002055EF" w:rsidP="002055EF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/>
    <w:p w:rsidR="002055EF" w:rsidRDefault="002055EF" w:rsidP="002055EF">
      <w:pPr>
        <w:ind w:firstLine="698"/>
        <w:jc w:val="right"/>
        <w:rPr>
          <w:b/>
          <w:sz w:val="22"/>
          <w:szCs w:val="22"/>
        </w:rPr>
      </w:pPr>
      <w:r w:rsidRPr="00DD57BE">
        <w:rPr>
          <w:b/>
          <w:bCs/>
          <w:sz w:val="22"/>
          <w:szCs w:val="22"/>
        </w:rPr>
        <w:t xml:space="preserve">         Форма 9ж-2</w:t>
      </w:r>
      <w:r w:rsidRPr="00DD57BE">
        <w:rPr>
          <w:b/>
          <w:sz w:val="22"/>
          <w:szCs w:val="22"/>
        </w:rPr>
        <w:t xml:space="preserve"> </w:t>
      </w:r>
    </w:p>
    <w:p w:rsidR="002055EF" w:rsidRPr="00DD57BE" w:rsidRDefault="002055EF" w:rsidP="002055EF">
      <w:pPr>
        <w:ind w:firstLine="698"/>
        <w:jc w:val="right"/>
        <w:rPr>
          <w:b/>
          <w:sz w:val="22"/>
          <w:szCs w:val="22"/>
        </w:rPr>
      </w:pPr>
    </w:p>
    <w:p w:rsidR="002055EF" w:rsidRPr="00DD57BE" w:rsidRDefault="002055EF" w:rsidP="002055EF">
      <w:pPr>
        <w:ind w:firstLine="698"/>
        <w:jc w:val="center"/>
      </w:pPr>
      <w:r w:rsidRPr="00DD57BE">
        <w:rPr>
          <w:b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2055EF" w:rsidRPr="00DD57BE" w:rsidRDefault="002055EF" w:rsidP="002055EF">
      <w:pPr>
        <w:ind w:firstLine="720"/>
        <w:jc w:val="both"/>
        <w:rPr>
          <w:sz w:val="18"/>
          <w:szCs w:val="18"/>
        </w:rPr>
      </w:pPr>
    </w:p>
    <w:p w:rsidR="002055EF" w:rsidRPr="00DD57BE" w:rsidRDefault="002055EF" w:rsidP="002055EF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предоставляемая </w:t>
      </w:r>
      <w:r w:rsidRPr="00DD57BE">
        <w:rPr>
          <w:sz w:val="22"/>
          <w:szCs w:val="22"/>
          <w:u w:val="single"/>
        </w:rPr>
        <w:t>АО «Находкинский МТП»</w:t>
      </w:r>
      <w:r w:rsidRPr="00DD57BE">
        <w:rPr>
          <w:sz w:val="22"/>
          <w:szCs w:val="22"/>
        </w:rPr>
        <w:t xml:space="preserve"> </w:t>
      </w:r>
    </w:p>
    <w:p w:rsidR="002055EF" w:rsidRPr="00DD57BE" w:rsidRDefault="002055EF" w:rsidP="002055EF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естественных монополий)</w:t>
      </w:r>
    </w:p>
    <w:p w:rsidR="002055EF" w:rsidRPr="00DD57BE" w:rsidRDefault="002055EF" w:rsidP="002055EF">
      <w:pPr>
        <w:ind w:left="567" w:right="8335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 xml:space="preserve">на </w:t>
      </w:r>
      <w:proofErr w:type="gramStart"/>
      <w:r w:rsidRPr="00DD57BE">
        <w:rPr>
          <w:sz w:val="22"/>
          <w:szCs w:val="22"/>
        </w:rPr>
        <w:t xml:space="preserve">территории  </w:t>
      </w:r>
      <w:r w:rsidRPr="00DD57BE">
        <w:rPr>
          <w:sz w:val="22"/>
          <w:szCs w:val="22"/>
          <w:u w:val="single"/>
        </w:rPr>
        <w:t>Приморский</w:t>
      </w:r>
      <w:proofErr w:type="gramEnd"/>
      <w:r w:rsidRPr="00DD57BE">
        <w:rPr>
          <w:sz w:val="22"/>
          <w:szCs w:val="22"/>
          <w:u w:val="single"/>
        </w:rPr>
        <w:t xml:space="preserve"> край</w:t>
      </w:r>
    </w:p>
    <w:p w:rsidR="002055EF" w:rsidRPr="00DD57BE" w:rsidRDefault="002055EF" w:rsidP="002055EF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Российской Федерации)</w:t>
      </w:r>
    </w:p>
    <w:p w:rsidR="002055EF" w:rsidRPr="00DD57BE" w:rsidRDefault="002055EF" w:rsidP="002055EF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за период  </w:t>
      </w:r>
      <w:r w:rsidRPr="00DD57BE">
        <w:rPr>
          <w:sz w:val="22"/>
          <w:szCs w:val="22"/>
          <w:u w:val="single"/>
        </w:rPr>
        <w:t xml:space="preserve"> с 01.01.202</w:t>
      </w:r>
      <w:r w:rsidRPr="00220FF7">
        <w:rPr>
          <w:sz w:val="22"/>
          <w:szCs w:val="22"/>
          <w:u w:val="single"/>
        </w:rPr>
        <w:t>4</w:t>
      </w:r>
      <w:r w:rsidRPr="00DD57BE">
        <w:rPr>
          <w:sz w:val="22"/>
          <w:szCs w:val="22"/>
          <w:u w:val="single"/>
        </w:rPr>
        <w:t xml:space="preserve"> по </w:t>
      </w:r>
      <w:r>
        <w:rPr>
          <w:sz w:val="22"/>
          <w:szCs w:val="22"/>
          <w:u w:val="single"/>
        </w:rPr>
        <w:t>3</w:t>
      </w:r>
      <w:r w:rsidRPr="00220FF7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.0</w:t>
      </w:r>
      <w:r w:rsidRPr="00220FF7">
        <w:rPr>
          <w:sz w:val="22"/>
          <w:szCs w:val="22"/>
          <w:u w:val="single"/>
        </w:rPr>
        <w:t>3</w:t>
      </w:r>
      <w:r w:rsidRPr="00DD57BE">
        <w:rPr>
          <w:sz w:val="22"/>
          <w:szCs w:val="22"/>
          <w:u w:val="single"/>
        </w:rPr>
        <w:t>.202</w:t>
      </w:r>
      <w:r w:rsidRPr="00220FF7">
        <w:rPr>
          <w:sz w:val="22"/>
          <w:szCs w:val="22"/>
          <w:u w:val="single"/>
        </w:rPr>
        <w:t>4</w:t>
      </w:r>
      <w:r w:rsidRPr="00DD57BE">
        <w:rPr>
          <w:sz w:val="22"/>
          <w:szCs w:val="22"/>
          <w:u w:val="single"/>
        </w:rPr>
        <w:t xml:space="preserve"> </w:t>
      </w:r>
    </w:p>
    <w:p w:rsidR="002055EF" w:rsidRPr="00DD57BE" w:rsidRDefault="002055EF" w:rsidP="002055EF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>сведения о юридическом лице: А</w:t>
      </w:r>
      <w:r w:rsidRPr="00DD57BE">
        <w:rPr>
          <w:sz w:val="22"/>
          <w:szCs w:val="22"/>
          <w:u w:val="single"/>
        </w:rPr>
        <w:t xml:space="preserve">кционерное общество «Находкинский морской торговый порт» </w:t>
      </w:r>
    </w:p>
    <w:p w:rsidR="002055EF" w:rsidRPr="00DD57BE" w:rsidRDefault="002055EF" w:rsidP="002055EF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  <w:u w:val="single"/>
        </w:rPr>
        <w:t>Приморский край, г. Находка, ул. Портовая, 22, Генеральный директор В.С. Григорьев, тел. (42-36) 61-98-00</w:t>
      </w:r>
    </w:p>
    <w:p w:rsidR="002055EF" w:rsidRDefault="002055EF" w:rsidP="002055EF">
      <w:pPr>
        <w:spacing w:after="180"/>
        <w:ind w:left="567" w:right="-739"/>
        <w:rPr>
          <w:sz w:val="22"/>
          <w:szCs w:val="22"/>
        </w:rPr>
      </w:pPr>
      <w:r w:rsidRPr="00DD57BE">
        <w:rPr>
          <w:sz w:val="22"/>
          <w:szCs w:val="22"/>
        </w:rPr>
        <w:t>(наименование, место нахождения, Ф.И.О. руководителя, контактные данные)</w:t>
      </w:r>
    </w:p>
    <w:tbl>
      <w:tblPr>
        <w:tblW w:w="151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851"/>
        <w:gridCol w:w="850"/>
        <w:gridCol w:w="709"/>
        <w:gridCol w:w="851"/>
        <w:gridCol w:w="992"/>
        <w:gridCol w:w="709"/>
        <w:gridCol w:w="1162"/>
        <w:gridCol w:w="1105"/>
        <w:gridCol w:w="454"/>
        <w:gridCol w:w="709"/>
        <w:gridCol w:w="992"/>
        <w:gridCol w:w="1985"/>
        <w:gridCol w:w="1701"/>
        <w:gridCol w:w="851"/>
      </w:tblGrid>
      <w:tr w:rsidR="002055EF" w:rsidRPr="00544EFB" w:rsidTr="00602255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N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Способ закупки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Цена за единицу товара, работ, услуг (</w:t>
            </w:r>
            <w:proofErr w:type="spellStart"/>
            <w:r w:rsidRPr="00544EFB">
              <w:rPr>
                <w:sz w:val="18"/>
                <w:szCs w:val="18"/>
              </w:rPr>
              <w:t>тыс.руб</w:t>
            </w:r>
            <w:proofErr w:type="spellEnd"/>
            <w:r w:rsidRPr="00544EFB">
              <w:rPr>
                <w:sz w:val="18"/>
                <w:szCs w:val="18"/>
              </w:rPr>
              <w:t>.)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Поставщик (подрядная организация)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Примеча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</w:p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2055EF" w:rsidRPr="00544EFB" w:rsidTr="00602255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 xml:space="preserve">запрос </w:t>
            </w:r>
            <w:proofErr w:type="spellStart"/>
            <w:r w:rsidRPr="00544EFB">
              <w:rPr>
                <w:sz w:val="18"/>
                <w:szCs w:val="18"/>
              </w:rPr>
              <w:t>котиро-вок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Единст</w:t>
            </w:r>
            <w:proofErr w:type="spellEnd"/>
            <w:r w:rsidRPr="00544EFB">
              <w:rPr>
                <w:sz w:val="18"/>
                <w:szCs w:val="18"/>
              </w:rPr>
              <w:t>-венный постав-</w:t>
            </w:r>
            <w:proofErr w:type="spellStart"/>
            <w:r w:rsidRPr="00544EFB">
              <w:rPr>
                <w:sz w:val="18"/>
                <w:szCs w:val="18"/>
              </w:rPr>
              <w:t>щик</w:t>
            </w:r>
            <w:proofErr w:type="spellEnd"/>
            <w:r w:rsidRPr="00544EFB">
              <w:rPr>
                <w:sz w:val="18"/>
                <w:szCs w:val="18"/>
              </w:rPr>
              <w:t xml:space="preserve"> (</w:t>
            </w:r>
            <w:proofErr w:type="spellStart"/>
            <w:r w:rsidRPr="00544EFB">
              <w:rPr>
                <w:sz w:val="18"/>
                <w:szCs w:val="18"/>
              </w:rPr>
              <w:t>подря-дчик</w:t>
            </w:r>
            <w:proofErr w:type="spellEnd"/>
            <w:r w:rsidRPr="00544EF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иное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250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055EF" w:rsidRPr="00544EFB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544EFB" w:rsidRDefault="002055EF" w:rsidP="00602255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16</w:t>
            </w: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Январь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720B4E">
              <w:rPr>
                <w:sz w:val="18"/>
                <w:szCs w:val="18"/>
              </w:rPr>
              <w:t>Двутавр</w:t>
            </w:r>
            <w:proofErr w:type="spellEnd"/>
            <w:r w:rsidRPr="00720B4E">
              <w:rPr>
                <w:sz w:val="18"/>
                <w:szCs w:val="18"/>
              </w:rPr>
              <w:t xml:space="preserve"> 25Б1 Ст3сп (12м, 4шт)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100,50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1,276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128,238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ООО «</w:t>
            </w:r>
            <w:proofErr w:type="spellStart"/>
            <w:r w:rsidRPr="00720B4E">
              <w:rPr>
                <w:sz w:val="18"/>
                <w:szCs w:val="18"/>
              </w:rPr>
              <w:t>Примснаб</w:t>
            </w:r>
            <w:proofErr w:type="spellEnd"/>
            <w:r w:rsidRPr="00720B4E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24-21ПБ от 18.01.24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Январь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 xml:space="preserve">Лист 8 мм </w:t>
            </w:r>
            <w:proofErr w:type="spellStart"/>
            <w:r w:rsidRPr="00720B4E">
              <w:rPr>
                <w:sz w:val="18"/>
                <w:szCs w:val="18"/>
              </w:rPr>
              <w:t>Ст</w:t>
            </w:r>
            <w:proofErr w:type="spellEnd"/>
            <w:r w:rsidRPr="00720B4E">
              <w:rPr>
                <w:sz w:val="18"/>
                <w:szCs w:val="18"/>
              </w:rPr>
              <w:t xml:space="preserve"> 3сп.(6х1.5м, 1 </w:t>
            </w:r>
            <w:proofErr w:type="spellStart"/>
            <w:r w:rsidRPr="00720B4E">
              <w:rPr>
                <w:sz w:val="18"/>
                <w:szCs w:val="18"/>
              </w:rPr>
              <w:t>шт</w:t>
            </w:r>
            <w:proofErr w:type="spellEnd"/>
            <w:r w:rsidRPr="00720B4E">
              <w:rPr>
                <w:sz w:val="18"/>
                <w:szCs w:val="18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76,00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43,016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ООО «</w:t>
            </w:r>
            <w:proofErr w:type="spellStart"/>
            <w:r w:rsidRPr="00720B4E">
              <w:rPr>
                <w:sz w:val="18"/>
                <w:szCs w:val="18"/>
              </w:rPr>
              <w:t>Примснаб</w:t>
            </w:r>
            <w:proofErr w:type="spellEnd"/>
            <w:r w:rsidRPr="00720B4E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24-21ПБ от 18.01.24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Январь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Автозаправочная станция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5427</w:t>
            </w:r>
            <w:r>
              <w:rPr>
                <w:sz w:val="18"/>
                <w:szCs w:val="18"/>
              </w:rPr>
              <w:t>,</w:t>
            </w:r>
            <w:r w:rsidRPr="00720B4E">
              <w:rPr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5427</w:t>
            </w:r>
            <w:r>
              <w:rPr>
                <w:sz w:val="18"/>
                <w:szCs w:val="18"/>
              </w:rPr>
              <w:t>,</w:t>
            </w:r>
            <w:r w:rsidRPr="00720B4E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ГСК СТРОЙТЕХМАШ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№23-278/ПБ от 21.08.23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Январь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станок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4224</w:t>
            </w:r>
            <w:r>
              <w:rPr>
                <w:sz w:val="18"/>
                <w:szCs w:val="18"/>
              </w:rPr>
              <w:t>,</w:t>
            </w:r>
            <w:r w:rsidRPr="00720B4E">
              <w:rPr>
                <w:sz w:val="18"/>
                <w:szCs w:val="18"/>
              </w:rPr>
              <w:t>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4224</w:t>
            </w:r>
            <w:r>
              <w:rPr>
                <w:sz w:val="18"/>
                <w:szCs w:val="18"/>
              </w:rPr>
              <w:t>,</w:t>
            </w:r>
            <w:r w:rsidRPr="00720B4E">
              <w:rPr>
                <w:sz w:val="18"/>
                <w:szCs w:val="1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Инвест- Станко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№22-238/ПБ от 07.06.22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Январь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0171E2" w:rsidRDefault="002055EF" w:rsidP="006022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0171E2" w:rsidRDefault="002055EF" w:rsidP="006022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0171E2" w:rsidRDefault="002055EF" w:rsidP="006022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0171E2" w:rsidRDefault="002055EF" w:rsidP="006022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0171E2" w:rsidRDefault="002055EF" w:rsidP="006022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0171E2" w:rsidRDefault="002055EF" w:rsidP="006022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0171E2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г/к3мм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№132 от 24.01.2024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канат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1 172,81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351</w:t>
            </w:r>
            <w:r>
              <w:rPr>
                <w:sz w:val="18"/>
                <w:szCs w:val="18"/>
              </w:rPr>
              <w:t>,</w:t>
            </w:r>
            <w:r w:rsidRPr="00720B4E">
              <w:rPr>
                <w:sz w:val="18"/>
                <w:szCs w:val="18"/>
              </w:rPr>
              <w:t>843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 xml:space="preserve">МЕТАЛЛУРГИЧЕСКИЕ ИНВЕСТИЦИ  ООО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№23-48/ПБ от 13.02.23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канат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 xml:space="preserve">2 382,00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595</w:t>
            </w:r>
            <w:r>
              <w:rPr>
                <w:sz w:val="18"/>
                <w:szCs w:val="18"/>
              </w:rPr>
              <w:t>,</w:t>
            </w:r>
            <w:r w:rsidRPr="00720B4E">
              <w:rPr>
                <w:sz w:val="18"/>
                <w:szCs w:val="18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канат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2 382,00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595</w:t>
            </w:r>
            <w:r>
              <w:rPr>
                <w:sz w:val="18"/>
                <w:szCs w:val="18"/>
              </w:rPr>
              <w:t>,</w:t>
            </w:r>
            <w:r w:rsidRPr="00720B4E">
              <w:rPr>
                <w:sz w:val="18"/>
                <w:szCs w:val="18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канат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244,80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122</w:t>
            </w:r>
            <w:r>
              <w:rPr>
                <w:sz w:val="18"/>
                <w:szCs w:val="18"/>
              </w:rPr>
              <w:t>,</w:t>
            </w:r>
            <w:r w:rsidRPr="00720B4E">
              <w:rPr>
                <w:sz w:val="18"/>
                <w:szCs w:val="18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канат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721,20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1 442,400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канат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721,20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1 442,400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307852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 w:rsidR="0030785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канат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1 134,00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307852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 w:rsidR="0030785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канат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1 134,00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307852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 w:rsidR="0030785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канат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844,20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720B4E">
              <w:rPr>
                <w:sz w:val="18"/>
                <w:szCs w:val="18"/>
              </w:rPr>
              <w:t>909</w:t>
            </w:r>
            <w:r>
              <w:rPr>
                <w:sz w:val="18"/>
                <w:szCs w:val="18"/>
              </w:rPr>
              <w:t>,</w:t>
            </w:r>
            <w:r w:rsidRPr="00720B4E">
              <w:rPr>
                <w:sz w:val="18"/>
                <w:szCs w:val="18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307852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 w:rsidR="0030785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канат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844,20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6 753,6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Договор 23-76/ПБ от 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rPr>
          <w:trHeight w:val="8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Арматура Ф12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24-03/ПБ от 16.01.2024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Арматура Ф12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24-03/ПБ от 16.01.2024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Арматура Ф12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24-03/ПБ от 16.01.2024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Арматура Ф12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24-03/ПБ от 16.01.2024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профильная 80*80*3*12000мм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№24-65/ПБ от 08.02.2024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Арматура Ф12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F807F4">
              <w:rPr>
                <w:sz w:val="18"/>
                <w:szCs w:val="18"/>
              </w:rPr>
              <w:t>55,66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24-03/ПБ от 16.01.2024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Арматура Ф12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F807F4">
              <w:rPr>
                <w:sz w:val="18"/>
                <w:szCs w:val="18"/>
              </w:rPr>
              <w:t>55,66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24-03/ПБ от 16.01.2024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Швеллер №16У 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24-68/ПБ от 12.02.2024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Февраль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9A3615">
              <w:rPr>
                <w:sz w:val="18"/>
                <w:szCs w:val="18"/>
              </w:rPr>
              <w:t>Швеллер №1</w:t>
            </w:r>
            <w:r>
              <w:rPr>
                <w:sz w:val="18"/>
                <w:szCs w:val="18"/>
              </w:rPr>
              <w:t>8</w:t>
            </w:r>
            <w:r w:rsidRPr="009A3615">
              <w:rPr>
                <w:sz w:val="18"/>
                <w:szCs w:val="18"/>
              </w:rPr>
              <w:t>У 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030FCC">
              <w:rPr>
                <w:sz w:val="18"/>
                <w:szCs w:val="18"/>
              </w:rPr>
              <w:t>ООО «</w:t>
            </w:r>
            <w:proofErr w:type="spellStart"/>
            <w:r w:rsidRPr="00030FCC">
              <w:rPr>
                <w:sz w:val="18"/>
                <w:szCs w:val="18"/>
              </w:rPr>
              <w:t>СтальГрад</w:t>
            </w:r>
            <w:proofErr w:type="spellEnd"/>
            <w:r w:rsidRPr="00030FC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B56D22">
              <w:rPr>
                <w:sz w:val="18"/>
                <w:szCs w:val="18"/>
              </w:rPr>
              <w:t>Договор 24-68/ПБ от 12.02.2024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6E4780">
              <w:rPr>
                <w:sz w:val="18"/>
                <w:szCs w:val="18"/>
              </w:rPr>
              <w:t>Февраль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9A3615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Арматура А</w:t>
            </w:r>
            <w:r>
              <w:rPr>
                <w:sz w:val="18"/>
                <w:szCs w:val="18"/>
                <w:lang w:val="en-US"/>
              </w:rPr>
              <w:t>III</w:t>
            </w:r>
            <w:r>
              <w:rPr>
                <w:sz w:val="18"/>
                <w:szCs w:val="18"/>
              </w:rPr>
              <w:t xml:space="preserve"> (А400) </w:t>
            </w:r>
            <w:r>
              <w:rPr>
                <w:sz w:val="18"/>
                <w:szCs w:val="18"/>
                <w:lang w:val="en-US"/>
              </w:rPr>
              <w:t>D</w:t>
            </w:r>
            <w:r w:rsidRPr="009A3615">
              <w:rPr>
                <w:sz w:val="18"/>
                <w:szCs w:val="18"/>
              </w:rPr>
              <w:t>16*11700</w:t>
            </w:r>
            <w:r>
              <w:rPr>
                <w:sz w:val="18"/>
                <w:szCs w:val="18"/>
              </w:rPr>
              <w:t>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030FCC">
              <w:rPr>
                <w:sz w:val="18"/>
                <w:szCs w:val="18"/>
              </w:rPr>
              <w:t>ООО «</w:t>
            </w:r>
            <w:proofErr w:type="spellStart"/>
            <w:r w:rsidRPr="00030FCC">
              <w:rPr>
                <w:sz w:val="18"/>
                <w:szCs w:val="18"/>
              </w:rPr>
              <w:t>СтальГрад</w:t>
            </w:r>
            <w:proofErr w:type="spellEnd"/>
            <w:r w:rsidRPr="00030FC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B56D22">
              <w:rPr>
                <w:sz w:val="18"/>
                <w:szCs w:val="18"/>
              </w:rPr>
              <w:t>Договор 24-68/ПБ от 12.02.2024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6E4780">
              <w:rPr>
                <w:sz w:val="18"/>
                <w:szCs w:val="18"/>
              </w:rPr>
              <w:t>Февраль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Арматура А</w:t>
            </w:r>
            <w:r>
              <w:rPr>
                <w:sz w:val="18"/>
                <w:szCs w:val="18"/>
                <w:lang w:val="en-US"/>
              </w:rPr>
              <w:t>III</w:t>
            </w:r>
            <w:r>
              <w:rPr>
                <w:sz w:val="18"/>
                <w:szCs w:val="18"/>
              </w:rPr>
              <w:t xml:space="preserve"> (А400) </w:t>
            </w:r>
            <w:r>
              <w:rPr>
                <w:sz w:val="18"/>
                <w:szCs w:val="18"/>
                <w:lang w:val="en-US"/>
              </w:rPr>
              <w:t>D</w:t>
            </w:r>
            <w:r w:rsidRPr="009A36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9A3615">
              <w:rPr>
                <w:sz w:val="18"/>
                <w:szCs w:val="18"/>
              </w:rPr>
              <w:t>*11700</w:t>
            </w:r>
            <w:r>
              <w:rPr>
                <w:sz w:val="18"/>
                <w:szCs w:val="18"/>
              </w:rPr>
              <w:t>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030FCC">
              <w:rPr>
                <w:sz w:val="18"/>
                <w:szCs w:val="18"/>
              </w:rPr>
              <w:t>ООО «</w:t>
            </w:r>
            <w:proofErr w:type="spellStart"/>
            <w:r w:rsidRPr="00030FCC">
              <w:rPr>
                <w:sz w:val="18"/>
                <w:szCs w:val="18"/>
              </w:rPr>
              <w:t>СтальГрад</w:t>
            </w:r>
            <w:proofErr w:type="spellEnd"/>
            <w:r w:rsidRPr="00030FC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B56D22">
              <w:rPr>
                <w:sz w:val="18"/>
                <w:szCs w:val="18"/>
              </w:rPr>
              <w:t>Договор 24-68/ПБ от 12.02.2024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6E4780">
              <w:rPr>
                <w:sz w:val="18"/>
                <w:szCs w:val="18"/>
              </w:rPr>
              <w:t>Февраль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г/к 10*1500*6000мм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030FCC">
              <w:rPr>
                <w:sz w:val="18"/>
                <w:szCs w:val="18"/>
              </w:rPr>
              <w:t>ООО «</w:t>
            </w:r>
            <w:proofErr w:type="spellStart"/>
            <w:r w:rsidRPr="00030FCC">
              <w:rPr>
                <w:sz w:val="18"/>
                <w:szCs w:val="18"/>
              </w:rPr>
              <w:t>СтальГрад</w:t>
            </w:r>
            <w:proofErr w:type="spellEnd"/>
            <w:r w:rsidRPr="00030FC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B56D22">
              <w:rPr>
                <w:sz w:val="18"/>
                <w:szCs w:val="18"/>
              </w:rPr>
              <w:t>Договор 24-68/ПБ от 12.02.2024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6E4780">
              <w:rPr>
                <w:sz w:val="18"/>
                <w:szCs w:val="18"/>
              </w:rPr>
              <w:t>Февраль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Арматура Ф12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1789,44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24-03/ПБ от 16.01.2024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6E4780">
              <w:rPr>
                <w:sz w:val="18"/>
                <w:szCs w:val="18"/>
              </w:rPr>
              <w:t xml:space="preserve">Февраль </w:t>
            </w:r>
            <w:r w:rsidRPr="006E4780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Арматура Ф12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24-03/ПБ от </w:t>
            </w:r>
            <w:r>
              <w:rPr>
                <w:sz w:val="18"/>
                <w:szCs w:val="18"/>
              </w:rPr>
              <w:lastRenderedPageBreak/>
              <w:t>16.01.2024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6E4780">
              <w:rPr>
                <w:sz w:val="18"/>
                <w:szCs w:val="18"/>
              </w:rPr>
              <w:t>Февраль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Арматура Ф12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24-03/ПБ от 16.01.2024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>
              <w:rPr>
                <w:sz w:val="18"/>
                <w:szCs w:val="18"/>
              </w:rPr>
              <w:t>Март</w:t>
            </w:r>
            <w:r w:rsidRPr="006E4780">
              <w:rPr>
                <w:sz w:val="18"/>
                <w:szCs w:val="18"/>
              </w:rPr>
              <w:t xml:space="preserve">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г/к 3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№392 от 04.03.2024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>
              <w:rPr>
                <w:sz w:val="18"/>
                <w:szCs w:val="18"/>
              </w:rPr>
              <w:t>Март</w:t>
            </w:r>
            <w:r w:rsidRPr="006E4780">
              <w:rPr>
                <w:sz w:val="18"/>
                <w:szCs w:val="18"/>
              </w:rPr>
              <w:t xml:space="preserve">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Ф80*80 Профильная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7507E0">
              <w:rPr>
                <w:sz w:val="18"/>
                <w:szCs w:val="18"/>
              </w:rPr>
              <w:t>ООО «</w:t>
            </w:r>
            <w:proofErr w:type="spellStart"/>
            <w:r w:rsidRPr="007507E0">
              <w:rPr>
                <w:sz w:val="18"/>
                <w:szCs w:val="18"/>
              </w:rPr>
              <w:t>Примснаб</w:t>
            </w:r>
            <w:proofErr w:type="spellEnd"/>
            <w:r w:rsidRPr="007507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 291 от 16.02.2024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>
              <w:rPr>
                <w:sz w:val="18"/>
                <w:szCs w:val="18"/>
              </w:rPr>
              <w:t>Март</w:t>
            </w:r>
            <w:r w:rsidRPr="006E4780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Ф 40*40 Профильная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7507E0">
              <w:rPr>
                <w:sz w:val="18"/>
                <w:szCs w:val="18"/>
              </w:rPr>
              <w:t>ООО «</w:t>
            </w:r>
            <w:proofErr w:type="spellStart"/>
            <w:r w:rsidRPr="007507E0">
              <w:rPr>
                <w:sz w:val="18"/>
                <w:szCs w:val="18"/>
              </w:rPr>
              <w:t>Примснаб</w:t>
            </w:r>
            <w:proofErr w:type="spellEnd"/>
            <w:r w:rsidRPr="007507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C950CA">
              <w:rPr>
                <w:sz w:val="18"/>
                <w:szCs w:val="18"/>
              </w:rPr>
              <w:t>Счет № 291 от 16.02.2024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>
              <w:rPr>
                <w:sz w:val="18"/>
                <w:szCs w:val="18"/>
              </w:rPr>
              <w:t>Март</w:t>
            </w:r>
            <w:r w:rsidRPr="006E4780">
              <w:rPr>
                <w:sz w:val="18"/>
                <w:szCs w:val="18"/>
              </w:rPr>
              <w:t xml:space="preserve">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25*25*4 (6м)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1296 от 04.03.2024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BF0805">
              <w:rPr>
                <w:sz w:val="18"/>
                <w:szCs w:val="18"/>
              </w:rPr>
              <w:t>Март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ст.3 4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EF27AC">
              <w:rPr>
                <w:sz w:val="18"/>
                <w:szCs w:val="18"/>
              </w:rPr>
              <w:t>ООО «</w:t>
            </w:r>
            <w:proofErr w:type="spellStart"/>
            <w:r w:rsidRPr="00EF27AC">
              <w:rPr>
                <w:sz w:val="18"/>
                <w:szCs w:val="18"/>
              </w:rPr>
              <w:t>ПримметаллСнаб</w:t>
            </w:r>
            <w:proofErr w:type="spellEnd"/>
            <w:r w:rsidRPr="00EF27A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 982 от 04.03.2024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BF0805">
              <w:rPr>
                <w:sz w:val="18"/>
                <w:szCs w:val="18"/>
              </w:rPr>
              <w:t>Март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 Ф16 ст.3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EF27AC">
              <w:rPr>
                <w:sz w:val="18"/>
                <w:szCs w:val="18"/>
              </w:rPr>
              <w:t>ООО «</w:t>
            </w:r>
            <w:proofErr w:type="spellStart"/>
            <w:r w:rsidRPr="00EF27AC">
              <w:rPr>
                <w:sz w:val="18"/>
                <w:szCs w:val="18"/>
              </w:rPr>
              <w:t>ПримметаллСнаб</w:t>
            </w:r>
            <w:proofErr w:type="spellEnd"/>
            <w:r w:rsidRPr="00EF27A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F46F17">
              <w:rPr>
                <w:sz w:val="18"/>
                <w:szCs w:val="18"/>
              </w:rPr>
              <w:t>Счет № 982 от 04.03.2024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BF0805">
              <w:rPr>
                <w:sz w:val="18"/>
                <w:szCs w:val="18"/>
              </w:rPr>
              <w:t>Март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Полоса 3*30 (6м) ст. 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EF27AC">
              <w:rPr>
                <w:sz w:val="18"/>
                <w:szCs w:val="18"/>
              </w:rPr>
              <w:t>ООО «</w:t>
            </w:r>
            <w:proofErr w:type="spellStart"/>
            <w:r w:rsidRPr="00EF27AC">
              <w:rPr>
                <w:sz w:val="18"/>
                <w:szCs w:val="18"/>
              </w:rPr>
              <w:t>ПримметаллСнаб</w:t>
            </w:r>
            <w:proofErr w:type="spellEnd"/>
            <w:r w:rsidRPr="00EF27A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F46F17">
              <w:rPr>
                <w:sz w:val="18"/>
                <w:szCs w:val="18"/>
              </w:rPr>
              <w:t>Счет № 982 от 04.03.2024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  <w:tr w:rsidR="002055EF" w:rsidRPr="00544EFB" w:rsidTr="006022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EF" w:rsidRPr="00720B4E" w:rsidRDefault="002055EF" w:rsidP="0060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Default="002055EF" w:rsidP="00602255">
            <w:pPr>
              <w:jc w:val="center"/>
            </w:pPr>
            <w:r w:rsidRPr="00BF0805">
              <w:rPr>
                <w:sz w:val="18"/>
                <w:szCs w:val="18"/>
              </w:rPr>
              <w:t>Март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720B4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Арматура Ф12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 w:rsidRPr="0028378B"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EF" w:rsidRPr="00720B4E" w:rsidRDefault="002055EF" w:rsidP="0060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24-03/ПБ от 16.01.2024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5EF" w:rsidRPr="00720B4E" w:rsidRDefault="002055EF" w:rsidP="00602255">
            <w:pPr>
              <w:jc w:val="both"/>
              <w:rPr>
                <w:sz w:val="18"/>
                <w:szCs w:val="18"/>
              </w:rPr>
            </w:pPr>
          </w:p>
        </w:tc>
      </w:tr>
    </w:tbl>
    <w:p w:rsidR="002055EF" w:rsidRDefault="002055EF" w:rsidP="002055EF">
      <w:pPr>
        <w:ind w:firstLine="698"/>
        <w:jc w:val="right"/>
        <w:rPr>
          <w:b/>
          <w:bCs/>
        </w:rPr>
      </w:pPr>
    </w:p>
    <w:p w:rsidR="002055EF" w:rsidRDefault="002055EF">
      <w:bookmarkStart w:id="2" w:name="_GoBack"/>
      <w:bookmarkEnd w:id="2"/>
    </w:p>
    <w:sectPr w:rsidR="002055EF" w:rsidSect="002055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A1" w:rsidRDefault="003D51A1" w:rsidP="002055EF">
      <w:r>
        <w:separator/>
      </w:r>
    </w:p>
  </w:endnote>
  <w:endnote w:type="continuationSeparator" w:id="0">
    <w:p w:rsidR="003D51A1" w:rsidRDefault="003D51A1" w:rsidP="0020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70AD47" w:themeColor="accent6" w:fill="auto"/>
      <w:tblLook w:val="04A0" w:firstRow="1" w:lastRow="0" w:firstColumn="1" w:lastColumn="0" w:noHBand="0" w:noVBand="1"/>
    </w:tblPr>
    <w:tblGrid>
      <w:gridCol w:w="8505"/>
      <w:gridCol w:w="709"/>
    </w:tblGrid>
    <w:tr w:rsidR="00A31432" w:rsidRPr="002C45D0" w:rsidTr="00555105">
      <w:trPr>
        <w:trHeight w:val="540"/>
      </w:trPr>
      <w:tc>
        <w:tcPr>
          <w:tcW w:w="8505" w:type="dxa"/>
          <w:shd w:val="clear" w:color="70AD47" w:themeColor="accent6" w:fill="auto"/>
        </w:tcPr>
        <w:p w:rsidR="00A31432" w:rsidRPr="002C45D0" w:rsidRDefault="003D51A1" w:rsidP="004B718A">
          <w:pPr>
            <w:rPr>
              <w:rFonts w:ascii="Franklin Gothic Medium" w:hAnsi="Franklin Gothic Medium"/>
              <w:sz w:val="16"/>
              <w:szCs w:val="16"/>
            </w:rPr>
          </w:pPr>
        </w:p>
      </w:tc>
      <w:tc>
        <w:tcPr>
          <w:tcW w:w="709" w:type="dxa"/>
          <w:shd w:val="clear" w:color="70AD47" w:themeColor="accent6" w:fill="auto"/>
        </w:tcPr>
        <w:p w:rsidR="00A31432" w:rsidRPr="002C45D0" w:rsidRDefault="003D51A1" w:rsidP="00EC2F6A">
          <w:pPr>
            <w:rPr>
              <w:rFonts w:ascii="Franklin Gothic Medium" w:hAnsi="Franklin Gothic Medium"/>
              <w:sz w:val="16"/>
              <w:szCs w:val="16"/>
            </w:rPr>
          </w:pPr>
        </w:p>
      </w:tc>
    </w:tr>
  </w:tbl>
  <w:p w:rsidR="009A30CD" w:rsidRDefault="003D51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A1" w:rsidRDefault="003D51A1" w:rsidP="002055EF">
      <w:r>
        <w:separator/>
      </w:r>
    </w:p>
  </w:footnote>
  <w:footnote w:type="continuationSeparator" w:id="0">
    <w:p w:rsidR="003D51A1" w:rsidRDefault="003D51A1" w:rsidP="00205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06D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52FEF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8E"/>
    <w:rsid w:val="002055EF"/>
    <w:rsid w:val="002A666A"/>
    <w:rsid w:val="00307852"/>
    <w:rsid w:val="003D51A1"/>
    <w:rsid w:val="006D148E"/>
    <w:rsid w:val="009A39FB"/>
    <w:rsid w:val="009C7844"/>
    <w:rsid w:val="00B44648"/>
    <w:rsid w:val="00D202FC"/>
    <w:rsid w:val="00D5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9ACA"/>
  <w15:chartTrackingRefBased/>
  <w15:docId w15:val="{63EB54A6-FCE3-4AEB-9702-7EF6CB2A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55EF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55E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055EF"/>
    <w:rPr>
      <w:b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2055EF"/>
    <w:pPr>
      <w:jc w:val="both"/>
    </w:pPr>
  </w:style>
  <w:style w:type="character" w:styleId="a5">
    <w:name w:val="Hyperlink"/>
    <w:uiPriority w:val="99"/>
    <w:unhideWhenUsed/>
    <w:rsid w:val="002055EF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2055EF"/>
    <w:rPr>
      <w:rFonts w:eastAsiaTheme="minorEastAsia"/>
    </w:rPr>
  </w:style>
  <w:style w:type="character" w:customStyle="1" w:styleId="a7">
    <w:name w:val="Гипертекстовая ссылка"/>
    <w:uiPriority w:val="99"/>
    <w:rsid w:val="002055EF"/>
    <w:rPr>
      <w:b w:val="0"/>
      <w:bCs w:val="0"/>
      <w:color w:val="008000"/>
    </w:rPr>
  </w:style>
  <w:style w:type="table" w:styleId="a8">
    <w:name w:val="Table Grid"/>
    <w:basedOn w:val="a1"/>
    <w:uiPriority w:val="59"/>
    <w:rsid w:val="002055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2055EF"/>
    <w:pPr>
      <w:tabs>
        <w:tab w:val="center" w:pos="4677"/>
        <w:tab w:val="right" w:pos="9355"/>
      </w:tabs>
      <w:autoSpaceDE/>
      <w:autoSpaceDN/>
      <w:adjustRightInd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a">
    <w:name w:val="Верхний колонтитул Знак"/>
    <w:basedOn w:val="a0"/>
    <w:link w:val="a9"/>
    <w:uiPriority w:val="99"/>
    <w:rsid w:val="002055E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2055EF"/>
    <w:pPr>
      <w:tabs>
        <w:tab w:val="center" w:pos="4677"/>
        <w:tab w:val="right" w:pos="9355"/>
      </w:tabs>
      <w:autoSpaceDE/>
      <w:autoSpaceDN/>
      <w:adjustRightInd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c">
    <w:name w:val="Нижний колонтитул Знак"/>
    <w:basedOn w:val="a0"/>
    <w:link w:val="ab"/>
    <w:uiPriority w:val="99"/>
    <w:rsid w:val="002055E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2270</Words>
  <Characters>12945</Characters>
  <Application>Microsoft Office Word</Application>
  <DocSecurity>0</DocSecurity>
  <Lines>107</Lines>
  <Paragraphs>30</Paragraphs>
  <ScaleCrop>false</ScaleCrop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Alexander.Brant@nmtport.ru</dc:creator>
  <cp:keywords/>
  <dc:description/>
  <cp:lastModifiedBy>Alexander.Brant@nmtport.ru</cp:lastModifiedBy>
  <cp:revision>7</cp:revision>
  <dcterms:created xsi:type="dcterms:W3CDTF">2024-04-01T04:11:00Z</dcterms:created>
  <dcterms:modified xsi:type="dcterms:W3CDTF">2024-04-01T06:05:00Z</dcterms:modified>
</cp:coreProperties>
</file>