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C9" w:rsidRDefault="00D85AC9" w:rsidP="00D85AC9">
      <w:pPr>
        <w:ind w:firstLine="698"/>
        <w:jc w:val="center"/>
        <w:rPr>
          <w:rStyle w:val="a3"/>
          <w:color w:val="auto"/>
        </w:rPr>
      </w:pPr>
      <w:bookmarkStart w:id="0" w:name="_GoBack"/>
      <w:bookmarkEnd w:id="0"/>
      <w:r>
        <w:rPr>
          <w:rStyle w:val="a3"/>
          <w:color w:val="auto"/>
        </w:rPr>
        <w:t>РАСКРЫТИЕ ИНФОРМАЦИИ</w:t>
      </w:r>
    </w:p>
    <w:p w:rsidR="00D85AC9" w:rsidRDefault="00D85AC9" w:rsidP="00D85AC9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субъектом естественных монополий Акционерное общество «Находкинский морской торговый порт»</w:t>
      </w:r>
    </w:p>
    <w:p w:rsidR="00D85AC9" w:rsidRPr="006341C3" w:rsidRDefault="00D85AC9" w:rsidP="00D85AC9">
      <w:pPr>
        <w:pStyle w:val="1"/>
        <w:spacing w:before="0" w:after="0"/>
        <w:rPr>
          <w:sz w:val="20"/>
          <w:szCs w:val="20"/>
        </w:rPr>
      </w:pPr>
      <w:r w:rsidRPr="006341C3">
        <w:rPr>
          <w:rStyle w:val="a3"/>
          <w:color w:val="auto"/>
          <w:sz w:val="20"/>
          <w:szCs w:val="20"/>
        </w:rPr>
        <w:t>Основание:</w:t>
      </w:r>
      <w:r w:rsidRPr="006341C3">
        <w:rPr>
          <w:rStyle w:val="a3"/>
          <w:b/>
          <w:color w:val="auto"/>
          <w:sz w:val="20"/>
          <w:szCs w:val="20"/>
        </w:rPr>
        <w:t xml:space="preserve"> </w:t>
      </w:r>
      <w:r w:rsidRPr="006341C3">
        <w:rPr>
          <w:b w:val="0"/>
          <w:color w:val="auto"/>
          <w:sz w:val="20"/>
          <w:szCs w:val="20"/>
        </w:rPr>
        <w:t xml:space="preserve">Постановление Правительства РФ от 27 ноября 2010 г. N 938 </w:t>
      </w:r>
      <w:r>
        <w:rPr>
          <w:b w:val="0"/>
          <w:color w:val="auto"/>
          <w:sz w:val="20"/>
          <w:szCs w:val="20"/>
        </w:rPr>
        <w:t>«</w:t>
      </w:r>
      <w:r w:rsidRPr="006341C3">
        <w:rPr>
          <w:b w:val="0"/>
          <w:color w:val="auto"/>
          <w:sz w:val="20"/>
          <w:szCs w:val="20"/>
        </w:rPr>
        <w:t>О стандартах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</w:t>
      </w:r>
      <w:r>
        <w:rPr>
          <w:b w:val="0"/>
          <w:color w:val="auto"/>
          <w:sz w:val="20"/>
          <w:szCs w:val="20"/>
        </w:rPr>
        <w:t>»</w:t>
      </w:r>
    </w:p>
    <w:p w:rsidR="00D85AC9" w:rsidRDefault="00D85AC9" w:rsidP="00D85AC9">
      <w:pPr>
        <w:jc w:val="center"/>
        <w:rPr>
          <w:rStyle w:val="a4"/>
          <w:sz w:val="20"/>
          <w:szCs w:val="20"/>
        </w:rPr>
      </w:pPr>
      <w:r w:rsidRPr="00E47094">
        <w:rPr>
          <w:sz w:val="20"/>
          <w:szCs w:val="20"/>
        </w:rPr>
        <w:t xml:space="preserve">Адрес официального сайта, на котором осуществляется раскрытие информации: </w:t>
      </w:r>
      <w:hyperlink r:id="rId6" w:history="1">
        <w:r w:rsidRPr="008B7A38">
          <w:rPr>
            <w:rStyle w:val="a4"/>
            <w:sz w:val="20"/>
            <w:szCs w:val="20"/>
          </w:rPr>
          <w:t>http://www.nmtport.ru/</w:t>
        </w:r>
      </w:hyperlink>
    </w:p>
    <w:p w:rsidR="00A93FDB" w:rsidRDefault="00A93FDB" w:rsidP="00D85AC9">
      <w:pPr>
        <w:jc w:val="center"/>
        <w:rPr>
          <w:rStyle w:val="a4"/>
          <w:sz w:val="20"/>
          <w:szCs w:val="20"/>
        </w:rPr>
      </w:pPr>
    </w:p>
    <w:p w:rsidR="001508A7" w:rsidRDefault="001508A7" w:rsidP="001508A7">
      <w:pPr>
        <w:ind w:firstLine="698"/>
        <w:jc w:val="right"/>
        <w:rPr>
          <w:rStyle w:val="a3"/>
          <w:bCs/>
          <w:color w:val="auto"/>
        </w:rPr>
      </w:pPr>
    </w:p>
    <w:p w:rsidR="001508A7" w:rsidRPr="00A700DE" w:rsidRDefault="001508A7" w:rsidP="001508A7">
      <w:pPr>
        <w:ind w:firstLine="698"/>
        <w:jc w:val="right"/>
      </w:pPr>
      <w:r w:rsidRPr="00A700DE">
        <w:rPr>
          <w:rStyle w:val="a3"/>
          <w:bCs/>
          <w:color w:val="auto"/>
        </w:rPr>
        <w:t>Форма 9в-2</w:t>
      </w:r>
    </w:p>
    <w:p w:rsidR="001508A7" w:rsidRPr="00A700DE" w:rsidRDefault="001508A7" w:rsidP="001508A7">
      <w:pPr>
        <w:ind w:firstLine="720"/>
        <w:jc w:val="both"/>
      </w:pPr>
    </w:p>
    <w:p w:rsidR="001508A7" w:rsidRPr="00A700DE" w:rsidRDefault="001508A7" w:rsidP="001508A7">
      <w:pPr>
        <w:pStyle w:val="1"/>
        <w:rPr>
          <w:color w:val="auto"/>
        </w:rPr>
      </w:pPr>
      <w:r w:rsidRPr="00A700DE">
        <w:rPr>
          <w:color w:val="auto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 в сфере услуг в морских портах</w:t>
      </w:r>
    </w:p>
    <w:p w:rsidR="001508A7" w:rsidRPr="00A700DE" w:rsidRDefault="001508A7" w:rsidP="001508A7">
      <w:pPr>
        <w:ind w:firstLine="720"/>
        <w:jc w:val="both"/>
      </w:pPr>
    </w:p>
    <w:p w:rsidR="001508A7" w:rsidRPr="006627E9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1508A7" w:rsidRPr="006627E9" w:rsidRDefault="001508A7" w:rsidP="001508A7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508A7" w:rsidRPr="006627E9" w:rsidRDefault="001508A7" w:rsidP="001508A7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508A7" w:rsidRPr="006627E9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508A7" w:rsidRPr="006627E9" w:rsidRDefault="001508A7" w:rsidP="001508A7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508A7" w:rsidRPr="006627E9" w:rsidRDefault="001508A7" w:rsidP="001508A7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508A7" w:rsidRPr="006627E9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за </w:t>
      </w:r>
      <w:proofErr w:type="gramStart"/>
      <w:r w:rsidRPr="006627E9">
        <w:rPr>
          <w:rFonts w:ascii="Franklin Gothic Book" w:hAnsi="Franklin Gothic Book"/>
          <w:sz w:val="22"/>
          <w:szCs w:val="22"/>
        </w:rPr>
        <w:t xml:space="preserve">период  </w:t>
      </w:r>
      <w:r w:rsidRPr="006627E9">
        <w:rPr>
          <w:rFonts w:ascii="Franklin Gothic Book" w:hAnsi="Franklin Gothic Book"/>
          <w:sz w:val="22"/>
          <w:szCs w:val="22"/>
          <w:lang w:val="en-US"/>
        </w:rPr>
        <w:t>c</w:t>
      </w:r>
      <w:proofErr w:type="gramEnd"/>
      <w:r w:rsidRPr="006627E9">
        <w:rPr>
          <w:rFonts w:ascii="Franklin Gothic Book" w:hAnsi="Franklin Gothic Book"/>
          <w:sz w:val="22"/>
          <w:szCs w:val="22"/>
        </w:rPr>
        <w:t xml:space="preserve"> 01.01.2023 по 3</w:t>
      </w:r>
      <w:r>
        <w:rPr>
          <w:rFonts w:ascii="Franklin Gothic Book" w:hAnsi="Franklin Gothic Book"/>
          <w:sz w:val="22"/>
          <w:szCs w:val="22"/>
        </w:rPr>
        <w:t>1</w:t>
      </w:r>
      <w:r w:rsidRPr="006627E9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>12</w:t>
      </w:r>
      <w:r w:rsidRPr="006627E9">
        <w:rPr>
          <w:rFonts w:ascii="Franklin Gothic Book" w:hAnsi="Franklin Gothic Book"/>
          <w:sz w:val="22"/>
          <w:szCs w:val="22"/>
        </w:rPr>
        <w:t>.2023 года</w:t>
      </w:r>
    </w:p>
    <w:p w:rsidR="001508A7" w:rsidRPr="006627E9" w:rsidRDefault="001508A7" w:rsidP="001508A7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508A7" w:rsidRPr="006627E9" w:rsidRDefault="001508A7" w:rsidP="001508A7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1508A7" w:rsidRPr="006627E9" w:rsidRDefault="001508A7" w:rsidP="001508A7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1508A7" w:rsidRPr="006627E9" w:rsidRDefault="001508A7" w:rsidP="001508A7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1508A7" w:rsidRPr="006627E9" w:rsidRDefault="001508A7" w:rsidP="001508A7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1508A7" w:rsidRPr="006627E9" w:rsidRDefault="001508A7" w:rsidP="001508A7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78"/>
        <w:gridCol w:w="3475"/>
        <w:gridCol w:w="2208"/>
        <w:gridCol w:w="2198"/>
        <w:gridCol w:w="3628"/>
      </w:tblGrid>
      <w:tr w:rsidR="001508A7" w:rsidRPr="006627E9" w:rsidTr="008F2E51">
        <w:tc>
          <w:tcPr>
            <w:tcW w:w="1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1" w:name="sub_2111"/>
            <w:r w:rsidRPr="006627E9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1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Перечень регулируемых работ (услуг)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8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Основные потребительские характеристики регулируемых работ (услуг)</w:t>
            </w:r>
          </w:p>
        </w:tc>
      </w:tr>
      <w:tr w:rsidR="001508A7" w:rsidRPr="006627E9" w:rsidTr="008F2E51">
        <w:tc>
          <w:tcPr>
            <w:tcW w:w="12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Грузовые операции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Пассажирские операции</w:t>
            </w:r>
          </w:p>
        </w:tc>
      </w:tr>
      <w:tr w:rsidR="001508A7" w:rsidRPr="006627E9" w:rsidTr="008F2E51">
        <w:tc>
          <w:tcPr>
            <w:tcW w:w="12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Импортные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Экспортные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3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508A7" w:rsidRPr="006627E9" w:rsidTr="008F2E51">
        <w:trPr>
          <w:trHeight w:val="411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1508A7" w:rsidRPr="006627E9" w:rsidTr="008F2E51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8A7" w:rsidRPr="006627E9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Погрузка и выгрузка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Pr="006627E9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888 022 </w:t>
            </w:r>
            <w:proofErr w:type="spellStart"/>
            <w:r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Pr="006627E9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8 286 570 </w:t>
            </w:r>
            <w:proofErr w:type="spellStart"/>
            <w:r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A7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</w:tr>
      <w:tr w:rsidR="001508A7" w:rsidRPr="006627E9" w:rsidTr="008F2E51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Хранение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Pr="00641488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41488">
              <w:rPr>
                <w:rFonts w:ascii="Franklin Gothic Book" w:hAnsi="Franklin Gothic Book"/>
                <w:sz w:val="20"/>
                <w:szCs w:val="20"/>
              </w:rPr>
              <w:t xml:space="preserve">888 022 </w:t>
            </w:r>
            <w:proofErr w:type="spellStart"/>
            <w:r w:rsidRPr="0064148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Pr="00641488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E4983">
              <w:rPr>
                <w:rFonts w:ascii="Franklin Gothic Book" w:hAnsi="Franklin Gothic Book"/>
                <w:sz w:val="20"/>
                <w:szCs w:val="20"/>
              </w:rPr>
              <w:t xml:space="preserve">8 286 570 </w:t>
            </w:r>
            <w:proofErr w:type="spellStart"/>
            <w:r w:rsidRPr="007E4983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A7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</w:tr>
      <w:tr w:rsidR="001508A7" w:rsidRPr="006627E9" w:rsidTr="008F2E51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Услуги буксиров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6627E9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8A7" w:rsidRDefault="001508A7" w:rsidP="008F2E51">
            <w:pPr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</w:p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218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08A7" w:rsidRDefault="001508A7" w:rsidP="008F2E5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763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A7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1508A7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1508A7" w:rsidRPr="006627E9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  <w:lang w:val="en-US"/>
              </w:rPr>
              <w:t>0</w:t>
            </w:r>
          </w:p>
        </w:tc>
      </w:tr>
    </w:tbl>
    <w:p w:rsidR="001508A7" w:rsidRPr="00A700DE" w:rsidRDefault="001508A7" w:rsidP="001508A7">
      <w:pPr>
        <w:ind w:firstLine="720"/>
        <w:jc w:val="both"/>
      </w:pPr>
    </w:p>
    <w:p w:rsidR="00A93FDB" w:rsidRDefault="00A93FDB" w:rsidP="00A93FDB">
      <w:pPr>
        <w:ind w:firstLine="698"/>
        <w:jc w:val="center"/>
        <w:rPr>
          <w:rStyle w:val="a3"/>
          <w:bCs/>
          <w:color w:val="auto"/>
        </w:rPr>
      </w:pPr>
    </w:p>
    <w:p w:rsidR="001508A7" w:rsidRPr="00FB2F9E" w:rsidRDefault="001508A7" w:rsidP="001508A7">
      <w:pPr>
        <w:ind w:firstLine="698"/>
        <w:jc w:val="right"/>
        <w:rPr>
          <w:rFonts w:ascii="Franklin Gothic Book" w:hAnsi="Franklin Gothic Book"/>
        </w:rPr>
      </w:pPr>
      <w:r w:rsidRPr="00FB2F9E">
        <w:rPr>
          <w:rStyle w:val="a3"/>
          <w:rFonts w:ascii="Franklin Gothic Book" w:hAnsi="Franklin Gothic Book"/>
          <w:bCs/>
          <w:color w:val="auto"/>
        </w:rPr>
        <w:t>Форма 9г-2</w:t>
      </w:r>
    </w:p>
    <w:p w:rsidR="001508A7" w:rsidRPr="00FB2F9E" w:rsidRDefault="001508A7" w:rsidP="001508A7">
      <w:pPr>
        <w:ind w:firstLine="720"/>
        <w:jc w:val="both"/>
        <w:rPr>
          <w:rFonts w:ascii="Franklin Gothic Book" w:hAnsi="Franklin Gothic Book"/>
        </w:rPr>
      </w:pPr>
    </w:p>
    <w:p w:rsidR="001508A7" w:rsidRPr="00FB2F9E" w:rsidRDefault="001508A7" w:rsidP="001508A7">
      <w:pPr>
        <w:pStyle w:val="1"/>
        <w:rPr>
          <w:rFonts w:ascii="Franklin Gothic Book" w:hAnsi="Franklin Gothic Book"/>
          <w:color w:val="auto"/>
        </w:rPr>
      </w:pPr>
      <w:r w:rsidRPr="00FB2F9E">
        <w:rPr>
          <w:rFonts w:ascii="Franklin Gothic Book" w:hAnsi="Franklin Gothic Book"/>
          <w:color w:val="auto"/>
        </w:rPr>
        <w:t>Информация</w:t>
      </w:r>
      <w:r w:rsidRPr="00FB2F9E">
        <w:rPr>
          <w:rFonts w:ascii="Franklin Gothic Book" w:hAnsi="Franklin Gothic Book"/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1508A7" w:rsidRPr="00FB2F9E" w:rsidRDefault="001508A7" w:rsidP="001508A7">
      <w:pPr>
        <w:ind w:firstLine="720"/>
        <w:jc w:val="both"/>
        <w:rPr>
          <w:rFonts w:ascii="Franklin Gothic Book" w:hAnsi="Franklin Gothic Book"/>
        </w:rPr>
      </w:pPr>
    </w:p>
    <w:p w:rsidR="001508A7" w:rsidRPr="00FB2F9E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 xml:space="preserve">Предоставляемая АО «Находкинский МТП» </w:t>
      </w:r>
    </w:p>
    <w:p w:rsidR="001508A7" w:rsidRPr="00FB2F9E" w:rsidRDefault="001508A7" w:rsidP="001508A7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508A7" w:rsidRPr="00FB2F9E" w:rsidRDefault="001508A7" w:rsidP="001508A7">
      <w:pPr>
        <w:ind w:left="567"/>
        <w:rPr>
          <w:rFonts w:ascii="Franklin Gothic Book" w:hAnsi="Franklin Gothic Book"/>
          <w:sz w:val="18"/>
          <w:szCs w:val="18"/>
        </w:rPr>
      </w:pPr>
      <w:r w:rsidRPr="00FB2F9E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508A7" w:rsidRPr="00FB2F9E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508A7" w:rsidRPr="00FB2F9E" w:rsidRDefault="001508A7" w:rsidP="001508A7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508A7" w:rsidRPr="00FB2F9E" w:rsidRDefault="001508A7" w:rsidP="001508A7">
      <w:pPr>
        <w:ind w:left="567"/>
        <w:rPr>
          <w:rFonts w:ascii="Franklin Gothic Book" w:hAnsi="Franklin Gothic Book"/>
          <w:sz w:val="18"/>
          <w:szCs w:val="18"/>
        </w:rPr>
      </w:pPr>
      <w:r w:rsidRPr="00FB2F9E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508A7" w:rsidRPr="00FB2F9E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>за период   с 01.01.2023 по 3</w:t>
      </w:r>
      <w:r>
        <w:rPr>
          <w:rFonts w:ascii="Franklin Gothic Book" w:hAnsi="Franklin Gothic Book"/>
          <w:sz w:val="22"/>
          <w:szCs w:val="22"/>
        </w:rPr>
        <w:t>1</w:t>
      </w:r>
      <w:r w:rsidRPr="00FB2F9E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>12</w:t>
      </w:r>
      <w:r w:rsidRPr="00FB2F9E">
        <w:rPr>
          <w:rFonts w:ascii="Franklin Gothic Book" w:hAnsi="Franklin Gothic Book"/>
          <w:sz w:val="22"/>
          <w:szCs w:val="22"/>
        </w:rPr>
        <w:t>.2023 г.</w:t>
      </w:r>
    </w:p>
    <w:p w:rsidR="001508A7" w:rsidRPr="00FB2F9E" w:rsidRDefault="001508A7" w:rsidP="001508A7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508A7" w:rsidRPr="00FB2F9E" w:rsidRDefault="001508A7" w:rsidP="001508A7">
      <w:pPr>
        <w:ind w:left="567" w:right="-739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>сведения о юридическом лице: Акционерное общество «Находкинский морской торговый порт»</w:t>
      </w:r>
    </w:p>
    <w:p w:rsidR="001508A7" w:rsidRPr="00FB2F9E" w:rsidRDefault="001508A7" w:rsidP="001508A7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1508A7" w:rsidRPr="00FB2F9E" w:rsidRDefault="001508A7" w:rsidP="001508A7">
      <w:pPr>
        <w:ind w:left="567" w:right="-739"/>
        <w:rPr>
          <w:rFonts w:ascii="Franklin Gothic Book" w:hAnsi="Franklin Gothic Book"/>
          <w:sz w:val="22"/>
          <w:szCs w:val="22"/>
        </w:rPr>
      </w:pPr>
      <w:r w:rsidRPr="00FB2F9E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1508A7" w:rsidRPr="00FB2F9E" w:rsidRDefault="001508A7" w:rsidP="001508A7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1508A7" w:rsidRPr="00FB2F9E" w:rsidRDefault="001508A7" w:rsidP="001508A7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FB2F9E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906"/>
        <w:gridCol w:w="1559"/>
        <w:gridCol w:w="2174"/>
        <w:gridCol w:w="2107"/>
        <w:gridCol w:w="2112"/>
        <w:gridCol w:w="1716"/>
        <w:gridCol w:w="2092"/>
      </w:tblGrid>
      <w:tr w:rsidR="001508A7" w:rsidRPr="00FB2F9E" w:rsidTr="008F2E51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2" w:name="sub_2211"/>
            <w:r w:rsidRPr="00FB2F9E">
              <w:rPr>
                <w:rFonts w:ascii="Franklin Gothic Book" w:hAnsi="Franklin Gothic Book"/>
                <w:sz w:val="20"/>
                <w:szCs w:val="20"/>
              </w:rPr>
              <w:t>N </w:t>
            </w: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п/п</w:t>
            </w:r>
            <w:bookmarkEnd w:id="2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1508A7" w:rsidRPr="00FB2F9E" w:rsidTr="008F2E51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</w:tr>
      <w:tr w:rsidR="001508A7" w:rsidRPr="00FB2F9E" w:rsidTr="008F2E51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АО</w:t>
            </w: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 w:rsidRPr="00FB2F9E">
              <w:rPr>
                <w:rFonts w:ascii="Franklin Gothic Book" w:hAnsi="Franklin Gothic Book" w:cs="Times New Roman"/>
                <w:b/>
              </w:rPr>
              <w:t>«Находкинский МТП»</w:t>
            </w:r>
          </w:p>
          <w:p w:rsidR="001508A7" w:rsidRPr="00FB2F9E" w:rsidRDefault="001508A7" w:rsidP="008F2E51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Акционерное общество «Находкинский морской торговый порт» является оператором одного из крупнейших портов России – Дальнего Востока, располагает территорией общей площадью 713552,8 кв. м, </w:t>
            </w:r>
            <w:r w:rsidRPr="00FB2F9E">
              <w:rPr>
                <w:rFonts w:ascii="Franklin Gothic Book" w:hAnsi="Franklin Gothic Book"/>
                <w:sz w:val="18"/>
                <w:szCs w:val="18"/>
              </w:rPr>
              <w:lastRenderedPageBreak/>
              <w:t>включая открытые склады 220 тыс. кв. м, а также 18 причалов общей</w:t>
            </w:r>
          </w:p>
          <w:p w:rsidR="001508A7" w:rsidRPr="00FB2F9E" w:rsidRDefault="001508A7" w:rsidP="008F2E51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>протяженностью около 2912,7 м. Расчетная производственная мощность – около 15 млн. т. в год. Основу грузопотока АО «Находкинский МТП» составляют генеральные и навалочные грузы, в том</w:t>
            </w:r>
          </w:p>
          <w:p w:rsidR="001508A7" w:rsidRPr="00FB2F9E" w:rsidRDefault="001508A7" w:rsidP="008F2E51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числе, черные металлы, глинозем, каботаж и контейнеры. На причалах обслуживаются грузовые суда длинной до 199,98 м </w:t>
            </w:r>
            <w:r w:rsidRPr="00FB2F9E">
              <w:rPr>
                <w:rFonts w:ascii="Franklin Gothic Book" w:hAnsi="Franklin Gothic Book"/>
                <w:sz w:val="18"/>
                <w:szCs w:val="18"/>
                <w:lang w:val="en-US"/>
              </w:rPr>
              <w:t>DW</w:t>
            </w: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 до 60000 т., операции осуществляются круглосуточно, круглогодично, без выходных и</w:t>
            </w:r>
          </w:p>
          <w:p w:rsidR="001508A7" w:rsidRPr="00FB2F9E" w:rsidRDefault="001508A7" w:rsidP="008F2E51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1508A7" w:rsidRPr="00FB2F9E" w:rsidRDefault="001508A7" w:rsidP="008F2E51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перегружателей </w:t>
            </w:r>
            <w:r w:rsidRPr="00FB2F9E">
              <w:rPr>
                <w:rFonts w:ascii="Franklin Gothic Book" w:hAnsi="Franklin Gothic Book"/>
                <w:sz w:val="18"/>
                <w:szCs w:val="18"/>
                <w:lang w:val="en-US"/>
              </w:rPr>
              <w:t>SENNEBOGEN</w:t>
            </w: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 860М(Е) грузоподъемностью до 5 т.;</w:t>
            </w:r>
          </w:p>
          <w:p w:rsidR="001508A7" w:rsidRPr="00FB2F9E" w:rsidRDefault="001508A7" w:rsidP="008F2E51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B2F9E">
              <w:rPr>
                <w:rFonts w:ascii="Franklin Gothic Book" w:hAnsi="Franklin Gothic Book"/>
                <w:sz w:val="18"/>
                <w:szCs w:val="18"/>
              </w:rPr>
              <w:t xml:space="preserve">мобильных манипуляторов, автопогрузчиков вилочных и ковшовых и </w:t>
            </w:r>
            <w:proofErr w:type="spellStart"/>
            <w:r w:rsidRPr="00FB2F9E">
              <w:rPr>
                <w:rFonts w:ascii="Franklin Gothic Book" w:hAnsi="Franklin Gothic Book"/>
                <w:sz w:val="18"/>
                <w:szCs w:val="18"/>
              </w:rPr>
              <w:t>тд</w:t>
            </w:r>
            <w:proofErr w:type="spellEnd"/>
            <w:r w:rsidRPr="00FB2F9E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E26623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117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E26623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5A04CD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53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5A04CD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53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8A7" w:rsidRPr="00FB2F9E" w:rsidRDefault="001508A7" w:rsidP="008F2E51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08A7" w:rsidRPr="00FB2F9E" w:rsidRDefault="001508A7" w:rsidP="008F2E51">
            <w:pPr>
              <w:rPr>
                <w:rFonts w:ascii="Franklin Gothic Book" w:hAnsi="Franklin Gothic Book"/>
              </w:rPr>
            </w:pPr>
          </w:p>
          <w:p w:rsidR="001508A7" w:rsidRPr="00FB2F9E" w:rsidRDefault="001508A7" w:rsidP="008F2E51">
            <w:pPr>
              <w:jc w:val="center"/>
              <w:rPr>
                <w:rFonts w:ascii="Franklin Gothic Book" w:hAnsi="Franklin Gothic Book" w:cs="Times New Roman"/>
              </w:rPr>
            </w:pPr>
            <w:r w:rsidRPr="00FB2F9E">
              <w:rPr>
                <w:rFonts w:ascii="Franklin Gothic Book" w:hAnsi="Franklin Gothic Book" w:cs="Times New Roman"/>
              </w:rPr>
              <w:t>январь</w:t>
            </w:r>
          </w:p>
          <w:p w:rsidR="001508A7" w:rsidRPr="00FB2F9E" w:rsidRDefault="001508A7" w:rsidP="008F2E51">
            <w:pPr>
              <w:jc w:val="center"/>
              <w:rPr>
                <w:rFonts w:ascii="Franklin Gothic Book" w:hAnsi="Franklin Gothic Book" w:cs="Times New Roman"/>
              </w:rPr>
            </w:pPr>
            <w:r w:rsidRPr="00FB2F9E">
              <w:rPr>
                <w:rFonts w:ascii="Franklin Gothic Book" w:hAnsi="Franklin Gothic Book" w:cs="Times New Roman"/>
              </w:rPr>
              <w:t>–</w:t>
            </w:r>
          </w:p>
          <w:p w:rsidR="001508A7" w:rsidRPr="00FB2F9E" w:rsidRDefault="001508A7" w:rsidP="008F2E51">
            <w:pPr>
              <w:jc w:val="center"/>
              <w:rPr>
                <w:rFonts w:ascii="Franklin Gothic Book" w:hAnsi="Franklin Gothic Book" w:cs="Times New Roman"/>
              </w:rPr>
            </w:pPr>
            <w:r w:rsidRPr="00FB2F9E">
              <w:rPr>
                <w:rFonts w:ascii="Franklin Gothic Book" w:hAnsi="Franklin Gothic Book" w:cs="Times New Roman"/>
              </w:rPr>
              <w:t>декабрь</w:t>
            </w:r>
          </w:p>
          <w:p w:rsidR="001508A7" w:rsidRPr="00FB2F9E" w:rsidRDefault="001508A7" w:rsidP="008F2E51">
            <w:pPr>
              <w:jc w:val="center"/>
              <w:rPr>
                <w:rFonts w:ascii="Franklin Gothic Book" w:hAnsi="Franklin Gothic Book" w:cs="Times New Roman"/>
                <w:b/>
              </w:rPr>
            </w:pPr>
          </w:p>
        </w:tc>
      </w:tr>
    </w:tbl>
    <w:p w:rsidR="001508A7" w:rsidRPr="00FD7861" w:rsidRDefault="001508A7" w:rsidP="001508A7">
      <w:pPr>
        <w:ind w:firstLine="720"/>
        <w:jc w:val="right"/>
      </w:pPr>
    </w:p>
    <w:p w:rsidR="001508A7" w:rsidRDefault="001508A7" w:rsidP="00A93FDB">
      <w:pPr>
        <w:ind w:firstLine="698"/>
        <w:jc w:val="center"/>
        <w:rPr>
          <w:rStyle w:val="a3"/>
          <w:bCs/>
          <w:color w:val="auto"/>
        </w:rPr>
      </w:pPr>
    </w:p>
    <w:p w:rsidR="001508A7" w:rsidRPr="001508A7" w:rsidRDefault="001508A7" w:rsidP="001508A7">
      <w:pPr>
        <w:jc w:val="right"/>
        <w:rPr>
          <w:rFonts w:ascii="Franklin Gothic Book" w:hAnsi="Franklin Gothic Book"/>
          <w:b/>
          <w:sz w:val="22"/>
          <w:szCs w:val="22"/>
        </w:rPr>
      </w:pPr>
      <w:r w:rsidRPr="001508A7">
        <w:rPr>
          <w:rFonts w:ascii="Franklin Gothic Book" w:hAnsi="Franklin Gothic Book"/>
          <w:b/>
          <w:sz w:val="22"/>
          <w:szCs w:val="22"/>
        </w:rPr>
        <w:t>Форма 9д – 2</w:t>
      </w:r>
    </w:p>
    <w:p w:rsidR="001508A7" w:rsidRPr="00C112FF" w:rsidRDefault="001508A7" w:rsidP="001508A7">
      <w:pPr>
        <w:spacing w:before="240" w:after="240"/>
        <w:jc w:val="center"/>
        <w:rPr>
          <w:rFonts w:ascii="Franklin Gothic Book" w:hAnsi="Franklin Gothic Book"/>
          <w:b/>
          <w:bCs/>
        </w:rPr>
      </w:pPr>
      <w:r w:rsidRPr="00C112FF">
        <w:rPr>
          <w:rFonts w:ascii="Franklin Gothic Book" w:hAnsi="Franklin Gothic Book"/>
          <w:b/>
          <w:bCs/>
        </w:rPr>
        <w:t>Информация об условиях, на которых субъектами естественных монополий осуществляется выполнение (оказание)</w:t>
      </w:r>
      <w:r w:rsidRPr="00C112FF">
        <w:rPr>
          <w:rFonts w:ascii="Franklin Gothic Book" w:hAnsi="Franklin Gothic Book"/>
          <w:b/>
          <w:bCs/>
        </w:rPr>
        <w:br/>
        <w:t>регулируемых работ (услуг) в морских портах</w:t>
      </w:r>
    </w:p>
    <w:p w:rsidR="001508A7" w:rsidRPr="00C112FF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1508A7" w:rsidRPr="00C112FF" w:rsidRDefault="001508A7" w:rsidP="001508A7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508A7" w:rsidRPr="00C112FF" w:rsidRDefault="001508A7" w:rsidP="001508A7">
      <w:pPr>
        <w:ind w:left="567"/>
        <w:rPr>
          <w:rFonts w:ascii="Franklin Gothic Book" w:hAnsi="Franklin Gothic Book"/>
          <w:sz w:val="18"/>
          <w:szCs w:val="18"/>
        </w:rPr>
      </w:pPr>
      <w:r w:rsidRPr="00C112FF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508A7" w:rsidRPr="00C112FF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508A7" w:rsidRPr="00C112FF" w:rsidRDefault="001508A7" w:rsidP="001508A7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508A7" w:rsidRPr="00C112FF" w:rsidRDefault="001508A7" w:rsidP="001508A7">
      <w:pPr>
        <w:ind w:left="567"/>
        <w:rPr>
          <w:rFonts w:ascii="Franklin Gothic Book" w:hAnsi="Franklin Gothic Book"/>
          <w:sz w:val="18"/>
          <w:szCs w:val="18"/>
        </w:rPr>
      </w:pPr>
      <w:r w:rsidRPr="00C112FF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508A7" w:rsidRPr="00C112FF" w:rsidRDefault="001508A7" w:rsidP="001508A7">
      <w:pPr>
        <w:ind w:left="567" w:right="8335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>за период    с 01.01.2023г. по 3</w:t>
      </w:r>
      <w:r>
        <w:rPr>
          <w:rFonts w:ascii="Franklin Gothic Book" w:hAnsi="Franklin Gothic Book"/>
          <w:sz w:val="22"/>
          <w:szCs w:val="22"/>
        </w:rPr>
        <w:t>1</w:t>
      </w:r>
      <w:r w:rsidRPr="00C112FF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>12</w:t>
      </w:r>
      <w:r w:rsidRPr="00C112FF">
        <w:rPr>
          <w:rFonts w:ascii="Franklin Gothic Book" w:hAnsi="Franklin Gothic Book"/>
          <w:sz w:val="22"/>
          <w:szCs w:val="22"/>
        </w:rPr>
        <w:t>.2023 г.</w:t>
      </w:r>
    </w:p>
    <w:p w:rsidR="001508A7" w:rsidRPr="00C112FF" w:rsidRDefault="001508A7" w:rsidP="001508A7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508A7" w:rsidRPr="00C112FF" w:rsidRDefault="001508A7" w:rsidP="001508A7">
      <w:pPr>
        <w:ind w:left="567" w:right="-29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1508A7" w:rsidRPr="00C112FF" w:rsidRDefault="001508A7" w:rsidP="001508A7">
      <w:pPr>
        <w:pBdr>
          <w:top w:val="single" w:sz="4" w:space="1" w:color="auto"/>
        </w:pBdr>
        <w:ind w:left="3589" w:right="8335"/>
        <w:rPr>
          <w:rFonts w:ascii="Franklin Gothic Book" w:hAnsi="Franklin Gothic Book"/>
          <w:sz w:val="2"/>
          <w:szCs w:val="2"/>
        </w:rPr>
      </w:pPr>
    </w:p>
    <w:p w:rsidR="001508A7" w:rsidRPr="00C112FF" w:rsidRDefault="001508A7" w:rsidP="001508A7">
      <w:pPr>
        <w:ind w:left="567" w:right="-29"/>
        <w:rPr>
          <w:rFonts w:ascii="Franklin Gothic Book" w:hAnsi="Franklin Gothic Book"/>
          <w:sz w:val="22"/>
          <w:szCs w:val="22"/>
        </w:rPr>
      </w:pPr>
      <w:r w:rsidRPr="00C112FF">
        <w:rPr>
          <w:rFonts w:ascii="Franklin Gothic Book" w:hAnsi="Franklin Gothic Book"/>
          <w:sz w:val="22"/>
          <w:szCs w:val="22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 w:rsidRPr="00C112FF">
        <w:rPr>
          <w:rFonts w:ascii="Franklin Gothic Book" w:hAnsi="Franklin Gothic Book"/>
          <w:sz w:val="22"/>
          <w:szCs w:val="22"/>
        </w:rPr>
        <w:br/>
        <w:t>тел. (42-36) 61-98-00</w:t>
      </w:r>
    </w:p>
    <w:p w:rsidR="001508A7" w:rsidRPr="00C112FF" w:rsidRDefault="001508A7" w:rsidP="001508A7">
      <w:pPr>
        <w:pBdr>
          <w:top w:val="single" w:sz="4" w:space="1" w:color="auto"/>
        </w:pBdr>
        <w:ind w:left="567" w:right="8335"/>
        <w:rPr>
          <w:rFonts w:ascii="Franklin Gothic Book" w:hAnsi="Franklin Gothic Book"/>
          <w:sz w:val="2"/>
          <w:szCs w:val="2"/>
        </w:rPr>
      </w:pPr>
    </w:p>
    <w:p w:rsidR="001508A7" w:rsidRDefault="001508A7" w:rsidP="001508A7">
      <w:pPr>
        <w:spacing w:after="180"/>
        <w:ind w:left="567"/>
        <w:rPr>
          <w:rFonts w:ascii="Franklin Gothic Book" w:hAnsi="Franklin Gothic Book"/>
          <w:sz w:val="18"/>
          <w:szCs w:val="18"/>
        </w:rPr>
      </w:pPr>
      <w:r w:rsidRPr="00C112FF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p w:rsidR="001508A7" w:rsidRDefault="001508A7" w:rsidP="001508A7">
      <w:pPr>
        <w:spacing w:after="180"/>
        <w:ind w:left="567"/>
        <w:rPr>
          <w:rFonts w:ascii="Franklin Gothic Book" w:hAnsi="Franklin Gothic Book"/>
          <w:sz w:val="18"/>
          <w:szCs w:val="18"/>
        </w:rPr>
      </w:pPr>
    </w:p>
    <w:p w:rsidR="001508A7" w:rsidRDefault="001508A7" w:rsidP="001508A7">
      <w:pPr>
        <w:spacing w:after="180"/>
        <w:ind w:left="567"/>
        <w:rPr>
          <w:rFonts w:ascii="Franklin Gothic Book" w:hAnsi="Franklin Gothic Book"/>
          <w:sz w:val="18"/>
          <w:szCs w:val="18"/>
        </w:rPr>
      </w:pPr>
    </w:p>
    <w:p w:rsidR="001508A7" w:rsidRPr="00C112FF" w:rsidRDefault="001508A7" w:rsidP="001508A7">
      <w:pPr>
        <w:spacing w:after="180"/>
        <w:ind w:left="567"/>
        <w:rPr>
          <w:rFonts w:ascii="Franklin Gothic Book" w:hAnsi="Franklin Gothic Book"/>
          <w:sz w:val="18"/>
          <w:szCs w:val="1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1508A7" w:rsidRPr="00C112FF" w:rsidTr="008F2E5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№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br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Наименование 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морских портах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Отдельно по каждому виду регулируемых работ (услуг)</w:t>
            </w:r>
          </w:p>
        </w:tc>
      </w:tr>
      <w:tr w:rsidR="001508A7" w:rsidRPr="00C112FF" w:rsidTr="008F2E51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основания выполнения (оказания) 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условия, определяе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мые договором на выпол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нение (оказание) 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доступа к 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выполнения (оказания) регулиру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1508A7" w:rsidRPr="00C112FF" w:rsidTr="008F2E5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</w:tr>
      <w:tr w:rsidR="001508A7" w:rsidRPr="00C112FF" w:rsidTr="008F2E51">
        <w:trPr>
          <w:cantSplit/>
          <w:trHeight w:val="4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заявка на перевалку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C112FF">
              <w:rPr>
                <w:rFonts w:ascii="Franklin Gothic Book" w:hAnsi="Franklin Gothic Book"/>
                <w:sz w:val="16"/>
                <w:szCs w:val="16"/>
              </w:rPr>
              <w:t xml:space="preserve">      </w:t>
            </w:r>
            <w:r w:rsidRPr="00C112FF">
              <w:rPr>
                <w:rFonts w:ascii="Franklin Gothic Book" w:hAnsi="Franklin Gothic Book"/>
                <w:b/>
                <w:sz w:val="16"/>
                <w:szCs w:val="16"/>
              </w:rPr>
              <w:t>Перечень операций, включаемых в тарифы порта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1508A7" w:rsidRPr="00C112FF" w:rsidRDefault="001508A7" w:rsidP="008F2E51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</w:t>
            </w:r>
          </w:p>
          <w:p w:rsidR="001508A7" w:rsidRPr="00C112FF" w:rsidRDefault="001508A7" w:rsidP="008F2E51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предмета договора с обязанностью оператора морского терминала оказать услуги по перевалке и хранению груза, а также иные сопутствующие услуги, а заказчика – поставить груз в согласованном сторонами объеме,</w:t>
            </w:r>
          </w:p>
          <w:p w:rsidR="001508A7" w:rsidRPr="00C112FF" w:rsidRDefault="001508A7" w:rsidP="008F2E51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 определенный период и оплатить услуги оператора; обязанностей сторон договора; охраны труда; порядка расчетов; ответственности сторон;</w:t>
            </w:r>
          </w:p>
          <w:p w:rsidR="001508A7" w:rsidRPr="00C112FF" w:rsidRDefault="001508A7" w:rsidP="008F2E51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форс-мажорных обстоятельств; общих положений (срок действия договора, условия разрешения споров); почтовых и юридических адресов, банковских</w:t>
            </w:r>
          </w:p>
          <w:p w:rsidR="001508A7" w:rsidRPr="00C112FF" w:rsidRDefault="001508A7" w:rsidP="008F2E51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реквизитов сторон; подписей.</w:t>
            </w:r>
          </w:p>
          <w:p w:rsidR="001508A7" w:rsidRPr="00C112FF" w:rsidRDefault="001508A7" w:rsidP="008F2E51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  <w:p w:rsidR="001508A7" w:rsidRPr="00C112FF" w:rsidRDefault="001508A7" w:rsidP="008F2E51">
            <w:pPr>
              <w:tabs>
                <w:tab w:val="left" w:pos="511"/>
              </w:tabs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508A7" w:rsidRPr="00C112FF" w:rsidRDefault="001508A7" w:rsidP="008F2E51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1508A7" w:rsidRPr="00C112FF" w:rsidTr="008F2E5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Услуги 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Типовой договор на выполнение работ/оказание услуг, связанных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 обработкой и обслуживанием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судов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 w:cs="Calibri"/>
                <w:sz w:val="16"/>
                <w:szCs w:val="16"/>
              </w:rPr>
              <w:t xml:space="preserve">  </w:t>
            </w:r>
            <w:r w:rsidRPr="00C112FF">
              <w:rPr>
                <w:rFonts w:ascii="Franklin Gothic Book" w:hAnsi="Franklin Gothic Book" w:cs="Calibri"/>
                <w:b/>
                <w:sz w:val="16"/>
                <w:szCs w:val="16"/>
              </w:rPr>
              <w:t xml:space="preserve"> </w:t>
            </w:r>
            <w:r w:rsidRPr="00C112FF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 предмета договора, обязанностей сторон договора, порядка приема заявок</w:t>
            </w:r>
          </w:p>
          <w:p w:rsidR="001508A7" w:rsidRPr="00C112FF" w:rsidRDefault="001508A7" w:rsidP="008F2E51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и обслуживания судов, особых условий, порядка расчетов, ответственности сторон, форс-мажорных обстоятельств, порядка рассмотрения споров,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 xml:space="preserve">почтовых и юридических адресов, срока действия договора, банковских реквизитов сторон, подписей. </w:t>
            </w:r>
            <w:r w:rsidRPr="00C112FF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:rsidR="001508A7" w:rsidRPr="00C112FF" w:rsidRDefault="001508A7" w:rsidP="008F2E51">
            <w:pPr>
              <w:rPr>
                <w:rFonts w:ascii="Franklin Gothic Book" w:hAnsi="Franklin Gothic Book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508A7" w:rsidRPr="00C112FF" w:rsidRDefault="001508A7" w:rsidP="008F2E51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услуг буксировки судов,</w:t>
            </w:r>
          </w:p>
          <w:p w:rsidR="001508A7" w:rsidRPr="00C112FF" w:rsidRDefault="001508A7" w:rsidP="008F2E51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508A7" w:rsidRPr="00C112FF" w:rsidRDefault="001508A7" w:rsidP="008F2E51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508A7" w:rsidRPr="00C112FF" w:rsidRDefault="001508A7" w:rsidP="008F2E51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 xml:space="preserve">осуществление услуг. </w:t>
            </w:r>
          </w:p>
          <w:p w:rsidR="001508A7" w:rsidRPr="00C112FF" w:rsidRDefault="001508A7" w:rsidP="008F2E51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 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 терминала осуществляется на основании Гражданского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 xml:space="preserve">и Налогового кодекса, Закона о морских портах от 08.11.2007 № 261 ФЗ, 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Приказа Минтранса России от 23 июня 2011 года №169 “Об утверждении Обязательных постановлении в морском порту Находка”, Приказа Минтранса России от 28.08.2020 № 339 "Об утверждении Правил буксировки судов и плавучих объектов на внутреннем водном транспорте" и на основании иных нормативных актов, действующих на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508A7" w:rsidRPr="00C112FF" w:rsidRDefault="001508A7" w:rsidP="008F2E51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1508A7" w:rsidRPr="00C112FF" w:rsidTr="008F2E5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 заявка на перевалку 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 по почте, а также при помощи факсимильной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508A7" w:rsidRPr="00C112FF" w:rsidRDefault="001508A7" w:rsidP="008F2E5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112FF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</w:tbl>
    <w:p w:rsidR="001508A7" w:rsidRDefault="001508A7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327172" w:rsidRDefault="00327172" w:rsidP="00470656">
      <w:pPr>
        <w:rPr>
          <w:rFonts w:ascii="Franklin Gothic Book" w:hAnsi="Franklin Gothic Book"/>
          <w:sz w:val="18"/>
          <w:szCs w:val="18"/>
        </w:rPr>
      </w:pPr>
    </w:p>
    <w:p w:rsidR="007D1F3C" w:rsidRDefault="007D1F3C" w:rsidP="007D1F3C">
      <w:pPr>
        <w:ind w:firstLine="698"/>
        <w:jc w:val="right"/>
        <w:rPr>
          <w:b/>
          <w:sz w:val="22"/>
          <w:szCs w:val="22"/>
        </w:rPr>
      </w:pPr>
      <w:r w:rsidRPr="00DD57BE">
        <w:rPr>
          <w:b/>
          <w:bCs/>
          <w:sz w:val="22"/>
          <w:szCs w:val="22"/>
        </w:rPr>
        <w:t xml:space="preserve">         Форма 9ж-2</w:t>
      </w:r>
      <w:r w:rsidRPr="00DD57BE">
        <w:rPr>
          <w:b/>
          <w:sz w:val="22"/>
          <w:szCs w:val="22"/>
        </w:rPr>
        <w:t xml:space="preserve"> </w:t>
      </w:r>
    </w:p>
    <w:p w:rsidR="007D1F3C" w:rsidRPr="00DD57BE" w:rsidRDefault="007D1F3C" w:rsidP="007D1F3C">
      <w:pPr>
        <w:ind w:firstLine="698"/>
        <w:jc w:val="right"/>
        <w:rPr>
          <w:b/>
          <w:sz w:val="22"/>
          <w:szCs w:val="22"/>
        </w:rPr>
      </w:pPr>
    </w:p>
    <w:p w:rsidR="007D1F3C" w:rsidRPr="00DD57BE" w:rsidRDefault="007D1F3C" w:rsidP="007D1F3C">
      <w:pPr>
        <w:ind w:firstLine="698"/>
        <w:jc w:val="center"/>
      </w:pPr>
      <w:r w:rsidRPr="00DD57BE">
        <w:rPr>
          <w:b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7D1F3C" w:rsidRPr="00DD57BE" w:rsidRDefault="007D1F3C" w:rsidP="007D1F3C">
      <w:pPr>
        <w:ind w:firstLine="720"/>
        <w:jc w:val="both"/>
        <w:rPr>
          <w:sz w:val="18"/>
          <w:szCs w:val="18"/>
        </w:rPr>
      </w:pPr>
    </w:p>
    <w:p w:rsidR="007D1F3C" w:rsidRPr="00DD57BE" w:rsidRDefault="007D1F3C" w:rsidP="007D1F3C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предоставляемая </w:t>
      </w:r>
      <w:r w:rsidRPr="00DD57BE">
        <w:rPr>
          <w:sz w:val="22"/>
          <w:szCs w:val="22"/>
          <w:u w:val="single"/>
        </w:rPr>
        <w:t>АО «Находкинский МТП»</w:t>
      </w:r>
      <w:r w:rsidRPr="00DD57BE">
        <w:rPr>
          <w:sz w:val="22"/>
          <w:szCs w:val="22"/>
        </w:rPr>
        <w:t xml:space="preserve"> </w:t>
      </w:r>
    </w:p>
    <w:p w:rsidR="007D1F3C" w:rsidRPr="00DD57BE" w:rsidRDefault="007D1F3C" w:rsidP="007D1F3C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естественных монополий)</w:t>
      </w:r>
    </w:p>
    <w:p w:rsidR="007D1F3C" w:rsidRPr="00DD57BE" w:rsidRDefault="007D1F3C" w:rsidP="007D1F3C">
      <w:pPr>
        <w:ind w:left="567" w:right="8335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 xml:space="preserve">на </w:t>
      </w:r>
      <w:proofErr w:type="gramStart"/>
      <w:r w:rsidRPr="00DD57BE">
        <w:rPr>
          <w:sz w:val="22"/>
          <w:szCs w:val="22"/>
        </w:rPr>
        <w:t xml:space="preserve">территории  </w:t>
      </w:r>
      <w:r w:rsidRPr="00DD57BE">
        <w:rPr>
          <w:sz w:val="22"/>
          <w:szCs w:val="22"/>
          <w:u w:val="single"/>
        </w:rPr>
        <w:t>Приморский</w:t>
      </w:r>
      <w:proofErr w:type="gramEnd"/>
      <w:r w:rsidRPr="00DD57BE">
        <w:rPr>
          <w:sz w:val="22"/>
          <w:szCs w:val="22"/>
          <w:u w:val="single"/>
        </w:rPr>
        <w:t xml:space="preserve"> край</w:t>
      </w:r>
    </w:p>
    <w:p w:rsidR="007D1F3C" w:rsidRPr="00DD57BE" w:rsidRDefault="007D1F3C" w:rsidP="007D1F3C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Российской Федерации)</w:t>
      </w:r>
    </w:p>
    <w:p w:rsidR="007D1F3C" w:rsidRPr="00DD57BE" w:rsidRDefault="007D1F3C" w:rsidP="007D1F3C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за период  </w:t>
      </w:r>
      <w:r w:rsidRPr="00DD57BE">
        <w:rPr>
          <w:sz w:val="22"/>
          <w:szCs w:val="22"/>
          <w:u w:val="single"/>
        </w:rPr>
        <w:t xml:space="preserve"> с 01.01.202</w:t>
      </w:r>
      <w:r>
        <w:rPr>
          <w:sz w:val="22"/>
          <w:szCs w:val="22"/>
          <w:u w:val="single"/>
        </w:rPr>
        <w:t>3</w:t>
      </w:r>
      <w:r w:rsidRPr="00DD57BE">
        <w:rPr>
          <w:sz w:val="22"/>
          <w:szCs w:val="22"/>
          <w:u w:val="single"/>
        </w:rPr>
        <w:t xml:space="preserve"> по </w:t>
      </w:r>
      <w:r>
        <w:rPr>
          <w:sz w:val="22"/>
          <w:szCs w:val="22"/>
          <w:u w:val="single"/>
        </w:rPr>
        <w:t>31.12</w:t>
      </w:r>
      <w:r w:rsidRPr="00DD57BE">
        <w:rPr>
          <w:sz w:val="22"/>
          <w:szCs w:val="22"/>
          <w:u w:val="single"/>
        </w:rPr>
        <w:t>.202</w:t>
      </w:r>
      <w:r>
        <w:rPr>
          <w:sz w:val="22"/>
          <w:szCs w:val="22"/>
          <w:u w:val="single"/>
        </w:rPr>
        <w:t>3</w:t>
      </w:r>
      <w:r w:rsidRPr="00DD57BE">
        <w:rPr>
          <w:sz w:val="22"/>
          <w:szCs w:val="22"/>
          <w:u w:val="single"/>
        </w:rPr>
        <w:t xml:space="preserve"> </w:t>
      </w:r>
    </w:p>
    <w:p w:rsidR="007D1F3C" w:rsidRPr="00DD57BE" w:rsidRDefault="007D1F3C" w:rsidP="007D1F3C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>сведения о юридическом лице: А</w:t>
      </w:r>
      <w:r w:rsidRPr="00DD57BE">
        <w:rPr>
          <w:sz w:val="22"/>
          <w:szCs w:val="22"/>
          <w:u w:val="single"/>
        </w:rPr>
        <w:t xml:space="preserve">кционерное общество «Находкинский морской торговый порт» </w:t>
      </w:r>
    </w:p>
    <w:p w:rsidR="007D1F3C" w:rsidRPr="00DD57BE" w:rsidRDefault="007D1F3C" w:rsidP="007D1F3C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7D1F3C" w:rsidRDefault="007D1F3C" w:rsidP="007D1F3C">
      <w:pPr>
        <w:spacing w:after="180"/>
        <w:ind w:left="567" w:right="-739"/>
        <w:rPr>
          <w:sz w:val="22"/>
          <w:szCs w:val="22"/>
        </w:rPr>
      </w:pPr>
      <w:r w:rsidRPr="00DD57BE">
        <w:rPr>
          <w:sz w:val="22"/>
          <w:szCs w:val="22"/>
        </w:rPr>
        <w:t>(наименование, место нахождения, Ф.И.О. руководителя, контактные данные)</w:t>
      </w:r>
    </w:p>
    <w:tbl>
      <w:tblPr>
        <w:tblW w:w="15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992"/>
        <w:gridCol w:w="709"/>
        <w:gridCol w:w="1162"/>
        <w:gridCol w:w="850"/>
        <w:gridCol w:w="709"/>
        <w:gridCol w:w="709"/>
        <w:gridCol w:w="992"/>
        <w:gridCol w:w="1985"/>
        <w:gridCol w:w="1701"/>
        <w:gridCol w:w="851"/>
      </w:tblGrid>
      <w:tr w:rsidR="007D1F3C" w:rsidRPr="00544EFB" w:rsidTr="008F2E51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544EFB">
              <w:rPr>
                <w:sz w:val="18"/>
                <w:szCs w:val="18"/>
              </w:rPr>
              <w:t>тыс.руб</w:t>
            </w:r>
            <w:proofErr w:type="spellEnd"/>
            <w:r w:rsidRPr="00544EFB">
              <w:rPr>
                <w:sz w:val="18"/>
                <w:szCs w:val="18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Поставщик (подрядная организация)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Примеча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</w:p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7D1F3C" w:rsidRPr="00544EFB" w:rsidTr="008F2E51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 xml:space="preserve">запрос </w:t>
            </w:r>
            <w:proofErr w:type="spellStart"/>
            <w:r w:rsidRPr="00544EFB">
              <w:rPr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Единст</w:t>
            </w:r>
            <w:proofErr w:type="spellEnd"/>
            <w:r w:rsidRPr="00544EFB">
              <w:rPr>
                <w:sz w:val="18"/>
                <w:szCs w:val="18"/>
              </w:rPr>
              <w:t>-венный постав-</w:t>
            </w:r>
            <w:proofErr w:type="spellStart"/>
            <w:r w:rsidRPr="00544EFB">
              <w:rPr>
                <w:sz w:val="18"/>
                <w:szCs w:val="18"/>
              </w:rPr>
              <w:t>щик</w:t>
            </w:r>
            <w:proofErr w:type="spellEnd"/>
            <w:r w:rsidRPr="00544EFB">
              <w:rPr>
                <w:sz w:val="18"/>
                <w:szCs w:val="18"/>
              </w:rPr>
              <w:t xml:space="preserve"> (</w:t>
            </w:r>
            <w:proofErr w:type="spellStart"/>
            <w:r w:rsidRPr="00544EFB">
              <w:rPr>
                <w:sz w:val="18"/>
                <w:szCs w:val="18"/>
              </w:rPr>
              <w:t>подря-дчик</w:t>
            </w:r>
            <w:proofErr w:type="spellEnd"/>
            <w:r w:rsidRPr="00544EF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иное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250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16</w:t>
            </w: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металло</w:t>
            </w:r>
            <w:proofErr w:type="spellEnd"/>
            <w:r>
              <w:rPr>
                <w:sz w:val="18"/>
                <w:szCs w:val="18"/>
              </w:rPr>
              <w:t>-продукция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В.Г.Т. ООО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1046 от 30.11.22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Январь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Ирмаш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22-301/ПБ от 17.08.22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г/к Ст3. 5мм. (из расчёта один лист 1500мм*6000мм= (9м²)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23-44/ПБ от 07.02.23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Ст3сп 4*1500*6000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23-44/ПБ от 07.02.24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 xml:space="preserve">Февраль </w:t>
            </w:r>
            <w:r w:rsidRPr="00C25F7B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г/к Ст3сп-5, </w:t>
            </w:r>
            <w:r>
              <w:rPr>
                <w:sz w:val="18"/>
                <w:szCs w:val="18"/>
              </w:rPr>
              <w:lastRenderedPageBreak/>
              <w:t>10*1500*6000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23-44/ПБ от 07.02.25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Ст3сп-5,  6*1500*6000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23-44/ПБ от 07.02.26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40*40*4*9000 Ст3сп/</w:t>
            </w:r>
            <w:proofErr w:type="spellStart"/>
            <w:r>
              <w:rPr>
                <w:sz w:val="18"/>
                <w:szCs w:val="18"/>
              </w:rPr>
              <w:t>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Интерсталь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23-55/ПБ от 13.02.2023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50*50*5 Ст3сп/</w:t>
            </w:r>
            <w:proofErr w:type="spellStart"/>
            <w:r>
              <w:rPr>
                <w:sz w:val="18"/>
                <w:szCs w:val="18"/>
              </w:rPr>
              <w:t>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Интерсталь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23-55/ПБ от 13.02.2024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стальной г/к 3.0*1250*2500 ГОСТ 19903-90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Интерсталь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23-55/ПБ от 13.02.2025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Пруток ф90мм </w:t>
            </w:r>
            <w:proofErr w:type="spellStart"/>
            <w:r>
              <w:rPr>
                <w:sz w:val="18"/>
                <w:szCs w:val="18"/>
              </w:rPr>
              <w:t>БрАЖ</w:t>
            </w:r>
            <w:proofErr w:type="spellEnd"/>
            <w:r>
              <w:rPr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СТМ-ВОСТОК ООО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22-192 /ПБ от 20.05.22 Спецификация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Пруток бронза, 30мм Бр.АЖ9-4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Пруток ф70мм </w:t>
            </w:r>
            <w:proofErr w:type="spellStart"/>
            <w:r>
              <w:rPr>
                <w:sz w:val="18"/>
                <w:szCs w:val="18"/>
              </w:rPr>
              <w:t>БрАЖ</w:t>
            </w:r>
            <w:proofErr w:type="spellEnd"/>
            <w:r>
              <w:rPr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Пруток 100 мм </w:t>
            </w:r>
            <w:proofErr w:type="spellStart"/>
            <w:r>
              <w:rPr>
                <w:sz w:val="18"/>
                <w:szCs w:val="18"/>
              </w:rPr>
              <w:t>БрАЖ</w:t>
            </w:r>
            <w:proofErr w:type="spellEnd"/>
            <w:r>
              <w:rPr>
                <w:sz w:val="18"/>
                <w:szCs w:val="18"/>
              </w:rPr>
              <w:t xml:space="preserve"> 9-4, бронза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Пруток 130мм </w:t>
            </w:r>
            <w:proofErr w:type="spellStart"/>
            <w:r>
              <w:rPr>
                <w:sz w:val="18"/>
                <w:szCs w:val="18"/>
              </w:rPr>
              <w:t>БрФЖ</w:t>
            </w:r>
            <w:proofErr w:type="spellEnd"/>
            <w:r>
              <w:rPr>
                <w:sz w:val="18"/>
                <w:szCs w:val="18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Февраль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медный 3.0*600*1500 М1т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23-38/ПБ от 06.02.2023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5 533, 67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5 533, 67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СибТоргСервис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22-386/ПБ/2022.165030  от 03.10.2022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Зксаватор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8 923, 75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8 923, 75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Ресурсы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22-399/ПБ/2022.170001 от 14.10.2022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г/к 8,0*1500*6000мм </w:t>
            </w:r>
            <w:r>
              <w:rPr>
                <w:sz w:val="18"/>
                <w:szCs w:val="18"/>
              </w:rPr>
              <w:lastRenderedPageBreak/>
              <w:t>Ст3сп5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1 403,06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23-72/ПБ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Двутавр</w:t>
            </w:r>
            <w:proofErr w:type="spellEnd"/>
            <w:r>
              <w:rPr>
                <w:sz w:val="18"/>
                <w:szCs w:val="18"/>
              </w:rPr>
              <w:t xml:space="preserve"> 30Б1*12000мм ст3пс/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  <w:r>
              <w:rPr>
                <w:sz w:val="18"/>
                <w:szCs w:val="18"/>
              </w:rPr>
              <w:t xml:space="preserve"> СТО АСЧМ 20-93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23-72/ПБ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Арматура ф 12 А3 25Г2С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8 890,62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23-72/ПБ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Двутавр</w:t>
            </w:r>
            <w:proofErr w:type="spellEnd"/>
            <w:r>
              <w:rPr>
                <w:sz w:val="18"/>
                <w:szCs w:val="18"/>
              </w:rPr>
              <w:t xml:space="preserve"> 20Б1 С255-12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МТД Теплоснабжение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23-68/ПБ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  <w:r w:rsidRPr="00C25F7B">
              <w:rPr>
                <w:sz w:val="16"/>
                <w:szCs w:val="16"/>
              </w:rPr>
              <w:t>Март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Проволока о/к 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МТД Теплоснабжение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23-68/ПБ от 27.02.2023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2023</w:t>
            </w:r>
          </w:p>
          <w:p w:rsidR="007D1F3C" w:rsidRPr="00C25F7B" w:rsidRDefault="007D1F3C" w:rsidP="008F2E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Вилочный погрузчик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31950,12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63 900,24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Ресурсы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22-299/ПБ  от 12.08.2022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Минипогрузчик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6 843,60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Ресурсы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22-399/ПБ/2022.170001 от 14.10.2022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г/к 10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№743 от 21.04.2023г.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г/к 10 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№23-170/ПБ от 24.05.23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</w:t>
            </w:r>
            <w:r>
              <w:rPr>
                <w:sz w:val="18"/>
                <w:szCs w:val="18"/>
              </w:rPr>
              <w:lastRenderedPageBreak/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Арматура ф 36 А1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№23-170/ПБ от 24.05.23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125*125*8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№23-170/ПБ от 24.05.23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proofErr w:type="spellStart"/>
            <w:r>
              <w:rPr>
                <w:sz w:val="18"/>
                <w:szCs w:val="18"/>
              </w:rPr>
              <w:t>пофильная</w:t>
            </w:r>
            <w:proofErr w:type="spellEnd"/>
            <w:r>
              <w:rPr>
                <w:sz w:val="18"/>
                <w:szCs w:val="18"/>
              </w:rPr>
              <w:t xml:space="preserve"> 100*100*4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№23-168/ПБ от 23.05.23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Балка 30К1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Швеллер 16П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 А1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№23-208/ПБ/2023.115671 от 19.06.23г.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Ф45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№1413 от 04.07.2023г.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Июль </w:t>
            </w:r>
            <w:r>
              <w:rPr>
                <w:sz w:val="18"/>
                <w:szCs w:val="18"/>
              </w:rPr>
              <w:lastRenderedPageBreak/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№22-</w:t>
            </w:r>
            <w:r>
              <w:rPr>
                <w:sz w:val="16"/>
                <w:szCs w:val="16"/>
              </w:rPr>
              <w:lastRenderedPageBreak/>
              <w:t>238/ПБ от 07.06.23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ф13.5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Стальпром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№23-235/ПБ от 05.07.2023г.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№АВ-000421 от 13.07.2023г.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 075х75х6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№1510 от 11.07.2023г.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проф. 080х40х3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№1510 от 11.07.2023г.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шток хромированный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Энергия Востока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№23-255/ПБ от 25.08.2023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Проволока ф3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№1704 от 11.08.2023г.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Стальпром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№23-235/ПБ от 05.07.2023г.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Люк тяжелый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АКСТРИМ </w:t>
            </w:r>
            <w:proofErr w:type="spellStart"/>
            <w:r>
              <w:rPr>
                <w:sz w:val="18"/>
                <w:szCs w:val="18"/>
              </w:rPr>
              <w:t>Пром</w:t>
            </w:r>
            <w:proofErr w:type="spellEnd"/>
            <w:r>
              <w:rPr>
                <w:sz w:val="18"/>
                <w:szCs w:val="18"/>
              </w:rPr>
              <w:t xml:space="preserve"> Сервис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№23-270/ПБ от 03.08.2023г.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Гидромолот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№23-275/ПБ от 14.08.23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</w:t>
            </w:r>
            <w:r>
              <w:rPr>
                <w:sz w:val="18"/>
                <w:szCs w:val="18"/>
              </w:rPr>
              <w:lastRenderedPageBreak/>
              <w:t>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lastRenderedPageBreak/>
              <w:t>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</w:t>
            </w:r>
            <w:r>
              <w:rPr>
                <w:sz w:val="16"/>
                <w:szCs w:val="16"/>
              </w:rPr>
              <w:lastRenderedPageBreak/>
              <w:t>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№23-323/ПБ от 14.09.26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Pr="00031BB1" w:rsidRDefault="007D1F3C" w:rsidP="008F2E51">
            <w:pPr>
              <w:jc w:val="center"/>
              <w:rPr>
                <w:sz w:val="18"/>
                <w:szCs w:val="18"/>
              </w:rPr>
            </w:pPr>
            <w:r w:rsidRPr="00031BB1">
              <w:rPr>
                <w:sz w:val="18"/>
                <w:szCs w:val="18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№23-323/ПБ от 14.09.23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Грузоподъемспецтехника</w:t>
            </w:r>
            <w:proofErr w:type="spellEnd"/>
            <w:r>
              <w:rPr>
                <w:sz w:val="18"/>
                <w:szCs w:val="18"/>
              </w:rPr>
              <w:t xml:space="preserve"> Находка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№1098 от 11.10.2023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 45, д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СНАБТЕХМЕТ-ВОСТОК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23-325/ПБ от 18.09.23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 45, д 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СНАБТЕХМЕТ-ВОСТОК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23-325/ПБ от 18.09.23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 45, д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СНАБТЕХМЕТ-ВОСТОК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23-325/ПБ от 18.09.23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 45, д 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СНАБТЕХМЕТ-ВОСТОК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23-325/ПБ от 18.09.23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 45, д 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СНАБТЕХМЕТ-ВОСТОК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СТВ/БЕЕ-1070 от 19.10.23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СТ3сп, 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23-321/ПБ от 14.09.2023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СТ3сп, д110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23-321/ПБ от 14.09.2023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 3сп, д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23-321/ПБ от 14.09.2023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ст45 ф 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23-321/ПБ от 14.09.2023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Круг СТ 45, д 90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23-321/ПБ от 14.09.2023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 45, д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23-321/ПБ от 14.09.2023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 45, д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23-321/ПБ от 14.09.2023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 d12 A500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3 144,77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№23-358/ПБ/2023.188608 от 09.10.23г.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</w:t>
            </w:r>
            <w:r>
              <w:rPr>
                <w:sz w:val="18"/>
                <w:szCs w:val="18"/>
              </w:rPr>
              <w:lastRenderedPageBreak/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сталь, Ст.45 20мм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2485 от 02.11.23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сталь, Ст45, 50мм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2485 от 02.11.23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сталь, СТ45, 60мм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2485 от 02.11.23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сталь, СТ.45 ф70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2485 от 02.11.23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Круг СТ45, д90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2485 от 02.11.23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Ноября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Проволока д3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 2525 от 08.11.23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Ноября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Проволока д 4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 2525 от 08.11.23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Ноября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F3C" w:rsidRDefault="007D1F3C" w:rsidP="008F2E51">
            <w:pPr>
              <w:jc w:val="center"/>
              <w:rPr>
                <w:color w:val="333333"/>
                <w:sz w:val="16"/>
                <w:szCs w:val="16"/>
              </w:rPr>
            </w:pPr>
            <w:proofErr w:type="spellStart"/>
            <w:r>
              <w:rPr>
                <w:color w:val="333333"/>
                <w:sz w:val="16"/>
                <w:szCs w:val="16"/>
              </w:rPr>
              <w:t>Двутавр</w:t>
            </w:r>
            <w:proofErr w:type="spellEnd"/>
            <w:r>
              <w:rPr>
                <w:color w:val="333333"/>
                <w:sz w:val="16"/>
                <w:szCs w:val="16"/>
              </w:rPr>
              <w:t xml:space="preserve"> 18Б2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АНЭП-МЕТАЛЛ-СПБ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АНС-СКВ-6299 от 31.10.23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Балка 30Б1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№23-400/ПБ от 07.11.23г.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Балка 20Б1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№23-400/ПБ от 07.11.23г.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08*1500*6000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№23-399/ПБ от 07.11.23г.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 А1 ф20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№23-399/ПБ от 07.11.23г.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</w:t>
            </w:r>
            <w:r>
              <w:rPr>
                <w:sz w:val="18"/>
                <w:szCs w:val="18"/>
              </w:rPr>
              <w:lastRenderedPageBreak/>
              <w:t>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r>
              <w:rPr>
                <w:sz w:val="18"/>
                <w:szCs w:val="18"/>
              </w:rPr>
              <w:lastRenderedPageBreak/>
              <w:t>проф.120*120*4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</w:t>
            </w:r>
            <w:r>
              <w:rPr>
                <w:sz w:val="16"/>
                <w:szCs w:val="16"/>
              </w:rPr>
              <w:lastRenderedPageBreak/>
              <w:t>434/ПБ от 30.11.23г.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проф.100*100*4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№23-434/ПБ от 30.11.23г.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проф.80*60*3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№23-434/ПБ от 30.11.23г.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Профлист</w:t>
            </w:r>
            <w:proofErr w:type="spellEnd"/>
            <w:r>
              <w:rPr>
                <w:sz w:val="18"/>
                <w:szCs w:val="18"/>
              </w:rPr>
              <w:t xml:space="preserve"> кровельный Н-75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№23-434/ПБ от 30.11.23г.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№23-76/ПБ от 02.03.24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A55C2B" w:rsidRDefault="007D1F3C" w:rsidP="008F2E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5C2B">
              <w:rPr>
                <w:color w:val="000000" w:themeColor="text1"/>
                <w:sz w:val="18"/>
                <w:szCs w:val="18"/>
              </w:rPr>
              <w:t>367,64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ф31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Pr="00A55C2B" w:rsidRDefault="007D1F3C" w:rsidP="008F2E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5C2B">
              <w:rPr>
                <w:color w:val="000000" w:themeColor="text1"/>
                <w:sz w:val="18"/>
                <w:szCs w:val="18"/>
              </w:rPr>
              <w:t>841,91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Металлургинвест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  <w:tr w:rsidR="007D1F3C" w:rsidRPr="00544EFB" w:rsidTr="008F2E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Ричстакеры</w:t>
            </w:r>
            <w:proofErr w:type="spellEnd"/>
            <w:r>
              <w:rPr>
                <w:sz w:val="18"/>
                <w:szCs w:val="18"/>
              </w:rPr>
              <w:t xml:space="preserve"> SANY SRSC45V1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44 036,10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132 108,30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Ресурсы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F3C" w:rsidRDefault="007D1F3C" w:rsidP="008F2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23-369/ПБ от 31.10.23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F3C" w:rsidRPr="00544EFB" w:rsidRDefault="007D1F3C" w:rsidP="008F2E51">
            <w:pPr>
              <w:jc w:val="both"/>
              <w:rPr>
                <w:sz w:val="18"/>
                <w:szCs w:val="18"/>
              </w:rPr>
            </w:pPr>
          </w:p>
        </w:tc>
      </w:tr>
    </w:tbl>
    <w:p w:rsidR="00327172" w:rsidRDefault="00327172" w:rsidP="00470656">
      <w:pPr>
        <w:rPr>
          <w:rFonts w:ascii="Franklin Gothic Book" w:hAnsi="Franklin Gothic Book"/>
          <w:sz w:val="18"/>
          <w:szCs w:val="18"/>
        </w:rPr>
      </w:pPr>
    </w:p>
    <w:p w:rsidR="00327172" w:rsidRDefault="00327172" w:rsidP="00470656">
      <w:pPr>
        <w:rPr>
          <w:rFonts w:ascii="Franklin Gothic Book" w:hAnsi="Franklin Gothic Book"/>
          <w:sz w:val="18"/>
          <w:szCs w:val="18"/>
        </w:rPr>
      </w:pPr>
    </w:p>
    <w:p w:rsidR="00327172" w:rsidRDefault="00327172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470656" w:rsidRDefault="00470656" w:rsidP="00470656">
      <w:pPr>
        <w:rPr>
          <w:rFonts w:ascii="Franklin Gothic Book" w:hAnsi="Franklin Gothic Book"/>
          <w:sz w:val="18"/>
          <w:szCs w:val="18"/>
        </w:rPr>
      </w:pPr>
    </w:p>
    <w:p w:rsidR="002E45CE" w:rsidRDefault="002E45CE" w:rsidP="002E45CE">
      <w:pPr>
        <w:ind w:firstLine="698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Форма N 1</w:t>
      </w:r>
    </w:p>
    <w:p w:rsidR="002E45CE" w:rsidRDefault="002E45CE" w:rsidP="002E45CE">
      <w:pPr>
        <w:ind w:firstLine="720"/>
        <w:jc w:val="both"/>
        <w:rPr>
          <w:rFonts w:ascii="Franklin Gothic Book" w:hAnsi="Franklin Gothic Book"/>
        </w:rPr>
      </w:pPr>
    </w:p>
    <w:p w:rsidR="002E45CE" w:rsidRDefault="002E45CE" w:rsidP="002E45CE">
      <w:pPr>
        <w:spacing w:before="108" w:after="108"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Форма раскрытия информации</w:t>
      </w:r>
      <w:r>
        <w:rPr>
          <w:rFonts w:ascii="Franklin Gothic Book" w:hAnsi="Franklin Gothic Book"/>
          <w:b/>
          <w:bCs/>
        </w:rPr>
        <w:br/>
        <w:t>о ценах (тарифах, сборах) на регулируемые работы (услуги) в морских портах</w:t>
      </w:r>
    </w:p>
    <w:p w:rsidR="000856D6" w:rsidRPr="008868D3" w:rsidRDefault="000856D6" w:rsidP="000856D6">
      <w:pPr>
        <w:ind w:left="567" w:right="8335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  </w:t>
      </w:r>
      <w:r w:rsidRPr="008868D3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0856D6" w:rsidRPr="008868D3" w:rsidRDefault="000856D6" w:rsidP="000856D6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0856D6" w:rsidRPr="008868D3" w:rsidRDefault="000856D6" w:rsidP="000856D6">
      <w:pPr>
        <w:ind w:left="567"/>
        <w:rPr>
          <w:rFonts w:ascii="Franklin Gothic Book" w:hAnsi="Franklin Gothic Book"/>
          <w:sz w:val="18"/>
          <w:szCs w:val="18"/>
        </w:rPr>
      </w:pPr>
      <w:r w:rsidRPr="008868D3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0856D6" w:rsidRPr="008868D3" w:rsidRDefault="000856D6" w:rsidP="000856D6">
      <w:pPr>
        <w:ind w:left="567" w:right="8335"/>
        <w:rPr>
          <w:rFonts w:ascii="Franklin Gothic Book" w:hAnsi="Franklin Gothic Book"/>
          <w:sz w:val="22"/>
          <w:szCs w:val="22"/>
        </w:rPr>
      </w:pPr>
      <w:r w:rsidRPr="008868D3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0856D6" w:rsidRPr="008868D3" w:rsidRDefault="000856D6" w:rsidP="000856D6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0856D6" w:rsidRPr="008868D3" w:rsidRDefault="000856D6" w:rsidP="000856D6">
      <w:pPr>
        <w:ind w:left="567"/>
        <w:rPr>
          <w:rFonts w:ascii="Franklin Gothic Book" w:hAnsi="Franklin Gothic Book"/>
          <w:sz w:val="18"/>
          <w:szCs w:val="18"/>
        </w:rPr>
      </w:pPr>
      <w:r w:rsidRPr="008868D3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0856D6" w:rsidRPr="008868D3" w:rsidRDefault="000856D6" w:rsidP="000856D6">
      <w:pPr>
        <w:ind w:left="567" w:right="8335"/>
        <w:rPr>
          <w:rFonts w:ascii="Franklin Gothic Book" w:hAnsi="Franklin Gothic Book"/>
          <w:sz w:val="22"/>
          <w:szCs w:val="22"/>
        </w:rPr>
      </w:pPr>
      <w:r w:rsidRPr="008868D3">
        <w:rPr>
          <w:rFonts w:ascii="Franklin Gothic Book" w:hAnsi="Franklin Gothic Book"/>
          <w:sz w:val="22"/>
          <w:szCs w:val="22"/>
        </w:rPr>
        <w:t>за период с 01.01.2023 по 31.12.2023</w:t>
      </w:r>
    </w:p>
    <w:p w:rsidR="000856D6" w:rsidRPr="008868D3" w:rsidRDefault="000856D6" w:rsidP="000856D6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0856D6" w:rsidRPr="008868D3" w:rsidRDefault="000856D6" w:rsidP="000856D6">
      <w:pPr>
        <w:ind w:left="567" w:right="-739"/>
        <w:rPr>
          <w:rFonts w:ascii="Franklin Gothic Book" w:hAnsi="Franklin Gothic Book"/>
          <w:sz w:val="22"/>
          <w:szCs w:val="22"/>
        </w:rPr>
      </w:pPr>
      <w:r w:rsidRPr="008868D3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0856D6" w:rsidRPr="008868D3" w:rsidRDefault="000856D6" w:rsidP="000856D6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0856D6" w:rsidRPr="008868D3" w:rsidRDefault="000856D6" w:rsidP="000856D6">
      <w:pPr>
        <w:ind w:left="567" w:right="-739"/>
        <w:rPr>
          <w:rFonts w:ascii="Franklin Gothic Book" w:hAnsi="Franklin Gothic Book"/>
          <w:sz w:val="22"/>
          <w:szCs w:val="22"/>
        </w:rPr>
      </w:pPr>
      <w:r w:rsidRPr="008868D3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0856D6" w:rsidRPr="008868D3" w:rsidRDefault="000856D6" w:rsidP="000856D6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0856D6" w:rsidRDefault="000856D6" w:rsidP="000856D6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2E45CE" w:rsidRDefault="002E45CE" w:rsidP="000856D6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0856D6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b/>
          <w:sz w:val="22"/>
          <w:szCs w:val="22"/>
        </w:rPr>
        <w:t>«Тарифы на услуги по обслуживанию судов в порту Находка»</w:t>
      </w:r>
    </w:p>
    <w:tbl>
      <w:tblPr>
        <w:tblStyle w:val="11"/>
        <w:tblW w:w="136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4"/>
        <w:gridCol w:w="3826"/>
        <w:gridCol w:w="2550"/>
        <w:gridCol w:w="2976"/>
        <w:gridCol w:w="3259"/>
      </w:tblGrid>
      <w:tr w:rsidR="002E45CE" w:rsidTr="002E45CE">
        <w:trPr>
          <w:trHeight w:val="6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Вид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Ед. измерения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 xml:space="preserve">Для судов в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загранплавании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 xml:space="preserve"> и иностранных судов (рубли)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Для судов каботажного плавания (рубли)</w:t>
            </w:r>
          </w:p>
        </w:tc>
      </w:tr>
      <w:tr w:rsidR="002E45CE" w:rsidTr="002E45CE">
        <w:trPr>
          <w:trHeight w:val="2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1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Услуги буксиров при швартовных операциях</w:t>
            </w:r>
          </w:p>
        </w:tc>
      </w:tr>
      <w:tr w:rsidR="002E45CE" w:rsidTr="002E45CE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Швартовка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7,24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5,07</w:t>
            </w:r>
          </w:p>
        </w:tc>
      </w:tr>
      <w:tr w:rsidR="002E45CE" w:rsidTr="002E45CE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Отшвартовка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7,24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5,07</w:t>
            </w:r>
          </w:p>
        </w:tc>
      </w:tr>
      <w:tr w:rsidR="002E45CE" w:rsidTr="002E45CE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Перешвартовка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10,73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7,76</w:t>
            </w:r>
          </w:p>
        </w:tc>
      </w:tr>
      <w:tr w:rsidR="002E45CE" w:rsidTr="002E45CE">
        <w:trPr>
          <w:trHeight w:val="38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2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Услуги судов портового флота</w:t>
            </w:r>
          </w:p>
        </w:tc>
      </w:tr>
      <w:tr w:rsidR="002E45CE" w:rsidTr="002E45CE">
        <w:trPr>
          <w:trHeight w:val="3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"Пётр"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Судо</w:t>
            </w:r>
            <w:proofErr w:type="spellEnd"/>
            <w:r>
              <w:rPr>
                <w:rFonts w:ascii="Franklin Gothic Book" w:hAnsi="Franklin Gothic Book" w:cs="Times New Roman"/>
                <w:sz w:val="22"/>
                <w:szCs w:val="22"/>
              </w:rPr>
              <w:t>/час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46 800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40 000</w:t>
            </w:r>
          </w:p>
        </w:tc>
      </w:tr>
      <w:tr w:rsidR="002E45CE" w:rsidTr="002E45CE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"Гелий"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Судо</w:t>
            </w:r>
            <w:proofErr w:type="spellEnd"/>
            <w:r>
              <w:rPr>
                <w:rFonts w:ascii="Franklin Gothic Book" w:hAnsi="Franklin Gothic Book" w:cs="Times New Roman"/>
                <w:sz w:val="22"/>
                <w:szCs w:val="22"/>
              </w:rPr>
              <w:t>/час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46 800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40 000</w:t>
            </w:r>
          </w:p>
        </w:tc>
      </w:tr>
      <w:tr w:rsidR="002E45CE" w:rsidTr="002E45CE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"Ермак"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Судо</w:t>
            </w:r>
            <w:proofErr w:type="spellEnd"/>
            <w:r>
              <w:rPr>
                <w:rFonts w:ascii="Franklin Gothic Book" w:hAnsi="Franklin Gothic Book" w:cs="Times New Roman"/>
                <w:sz w:val="22"/>
                <w:szCs w:val="22"/>
              </w:rPr>
              <w:t>/час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44 000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38 000</w:t>
            </w:r>
          </w:p>
        </w:tc>
      </w:tr>
      <w:tr w:rsidR="002E45CE" w:rsidTr="002E45CE">
        <w:trPr>
          <w:trHeight w:val="3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3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 xml:space="preserve">Вознаграждение порта по организации   швартовки /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отшвартовки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, перешвартовки</w:t>
            </w:r>
          </w:p>
        </w:tc>
      </w:tr>
      <w:tr w:rsidR="002E45CE" w:rsidTr="002E45CE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Швартовка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1,17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1,17</w:t>
            </w:r>
          </w:p>
        </w:tc>
      </w:tr>
      <w:tr w:rsidR="002E45CE" w:rsidTr="002E45CE">
        <w:trPr>
          <w:trHeight w:val="33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Отшвартовка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1,17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1,17</w:t>
            </w:r>
          </w:p>
        </w:tc>
      </w:tr>
      <w:tr w:rsidR="002E45CE" w:rsidTr="002E45CE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Перешвартовка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1,71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E45CE" w:rsidRDefault="002E45CE">
            <w:pPr>
              <w:widowControl/>
              <w:autoSpaceDE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1,71</w:t>
            </w:r>
          </w:p>
        </w:tc>
      </w:tr>
    </w:tbl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 xml:space="preserve">«Тарифы перевалки и сверхнормативного технологического накопления грузов </w:t>
      </w:r>
    </w:p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 xml:space="preserve"> в экспортно-импортном направлении»</w:t>
      </w:r>
    </w:p>
    <w:p w:rsidR="002E45CE" w:rsidRDefault="002E45CE" w:rsidP="002E45CE">
      <w:pPr>
        <w:jc w:val="center"/>
        <w:rPr>
          <w:rFonts w:ascii="Franklin Gothic Book" w:hAnsi="Franklin Gothic Book" w:cs="Calibri"/>
          <w:b/>
          <w:bCs/>
        </w:rPr>
      </w:pPr>
    </w:p>
    <w:tbl>
      <w:tblPr>
        <w:tblW w:w="1233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50"/>
        <w:gridCol w:w="12"/>
        <w:gridCol w:w="1856"/>
        <w:gridCol w:w="3118"/>
        <w:gridCol w:w="3401"/>
      </w:tblGrid>
      <w:tr w:rsidR="002E45CE" w:rsidTr="002E45CE">
        <w:trPr>
          <w:trHeight w:val="9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Номенклатура груза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Тариф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за 1 (одну) тонну груза (рублей)*: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Нормативный срок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технологического накопления груза (сутки) **</w:t>
            </w:r>
          </w:p>
        </w:tc>
      </w:tr>
      <w:tr w:rsidR="002E45CE" w:rsidTr="002E45CE">
        <w:trPr>
          <w:trHeight w:val="7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Погрузочно-разгрузочные работы и связанные с ними услуги по варианту: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«ж/д транспорт – склад – судно (экспорт)»,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«судно (импорт)– склад – ж/д транспорт/автотранспорт»</w:t>
            </w:r>
          </w:p>
        </w:tc>
      </w:tr>
      <w:tr w:rsidR="002E45CE" w:rsidTr="002E45CE">
        <w:trPr>
          <w:trHeight w:val="5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Навалочные грузы:</w:t>
            </w:r>
          </w:p>
        </w:tc>
      </w:tr>
      <w:tr w:rsidR="002E45CE" w:rsidTr="002E45CE">
        <w:trPr>
          <w:trHeight w:val="398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Уголь с очисткой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2 210,00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2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30/15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</w:t>
            </w:r>
          </w:p>
        </w:tc>
      </w:tr>
      <w:tr w:rsidR="002E45CE" w:rsidTr="002E45CE">
        <w:trPr>
          <w:trHeight w:val="405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Уголь без очистки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2 112,00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11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Кокс нефтяной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2 100,00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Кокс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2 520,00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Глинозем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852,00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Рутил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Ильменитовая руда / концентрат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Титановая руда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Железорудное сырье:</w:t>
            </w:r>
          </w:p>
        </w:tc>
      </w:tr>
      <w:tr w:rsidR="002E45CE" w:rsidTr="002E45CE">
        <w:trPr>
          <w:trHeight w:val="404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Железорудный концентрат (ЖРК)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5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30/15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</w:t>
            </w:r>
          </w:p>
        </w:tc>
      </w:tr>
      <w:tr w:rsidR="002E45CE" w:rsidTr="002E45CE">
        <w:trPr>
          <w:trHeight w:val="404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Горячебрикетированное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 железо (ГБЖ)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4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Окалина железорудная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4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Окатыши железорудные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9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Шлак доменный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9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Штейн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1.3. 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Металлопродукция: </w:t>
            </w: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Чугун в чушках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1 130,00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before="144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30/15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</w:t>
            </w:r>
          </w:p>
          <w:p w:rsidR="002E45CE" w:rsidRDefault="002E45CE">
            <w:pPr>
              <w:spacing w:before="7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30/15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</w:t>
            </w: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Катанка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1 420,00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lastRenderedPageBreak/>
              <w:t>Блюмсы, Слябы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1 130,00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lastRenderedPageBreak/>
              <w:t>Заготовка сортовая до 12 метров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1 325,00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Арматура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1 322,00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Балка, уголок, швеллер, профиль, стержни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1 418,00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Рельсы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2 795,00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Шахтная стойка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1 418,00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Трубы в кассетах до 14 метров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1 470,00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Трубы россыпью до 14 метров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1 645,00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1.3.1. 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Стальная продукция:</w:t>
            </w:r>
          </w:p>
        </w:tc>
      </w:tr>
      <w:tr w:rsidR="002E45CE" w:rsidTr="002E45CE">
        <w:trPr>
          <w:trHeight w:val="131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Рулоны холоднокатаные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1 345,00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30/15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</w:t>
            </w:r>
          </w:p>
        </w:tc>
      </w:tr>
      <w:tr w:rsidR="002E45CE" w:rsidTr="002E45CE">
        <w:trPr>
          <w:trHeight w:val="131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Рулоны горячекатаные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1 345,00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131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Стальные листы (пачки)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1 075,00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Грузы тарно-штучные/грузы в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биг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-бегах:</w:t>
            </w: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до 1 тонны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1 273,00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30/15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</w:t>
            </w: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от 1 до 3 тонн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1 255,00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Шины большого диаметра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2 464,00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Анодные блоки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1 075,00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Грузы в ящиках, коробках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1 075,00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Грузы на паллетах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1 176,00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Тяжеловесный и негабаритный груз (до 1,5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куб.м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./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тн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)****</w:t>
            </w:r>
          </w:p>
        </w:tc>
      </w:tr>
      <w:tr w:rsidR="002E45CE" w:rsidTr="002E45CE">
        <w:trPr>
          <w:trHeight w:val="416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Техника/Оборудование/Металлоизделия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1 596,00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15</w:t>
            </w:r>
          </w:p>
        </w:tc>
      </w:tr>
      <w:tr w:rsidR="002E45CE" w:rsidTr="002E45CE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Цветные металлы:</w:t>
            </w:r>
          </w:p>
        </w:tc>
      </w:tr>
      <w:tr w:rsidR="002E45CE" w:rsidTr="002E45CE">
        <w:trPr>
          <w:trHeight w:val="416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lastRenderedPageBreak/>
              <w:t xml:space="preserve">Алюминий </w:t>
            </w:r>
          </w:p>
          <w:p w:rsidR="002E45CE" w:rsidRDefault="002E45CE">
            <w:pPr>
              <w:spacing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(Т-образные слитки весом до 1 тонны)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1 250,00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</w:t>
            </w:r>
          </w:p>
        </w:tc>
      </w:tr>
      <w:tr w:rsidR="002E45CE" w:rsidTr="002E45CE">
        <w:trPr>
          <w:trHeight w:val="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Погрузочно-разгрузочные работы и связанные с ними услуги по варианту:</w:t>
            </w:r>
          </w:p>
          <w:p w:rsidR="002E45CE" w:rsidRDefault="002E45CE">
            <w:pPr>
              <w:spacing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«автотранспорт – склад – судно (экспорт)»</w:t>
            </w:r>
          </w:p>
        </w:tc>
      </w:tr>
      <w:tr w:rsidR="002E45CE" w:rsidTr="002E45C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Навалочный груз:</w:t>
            </w:r>
          </w:p>
        </w:tc>
      </w:tr>
      <w:tr w:rsidR="002E45CE" w:rsidTr="002E45CE">
        <w:trPr>
          <w:trHeight w:val="41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Уголь с очисткой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1 820,00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</w:t>
            </w:r>
          </w:p>
        </w:tc>
      </w:tr>
      <w:tr w:rsidR="002E45CE" w:rsidTr="002E45CE">
        <w:trPr>
          <w:trHeight w:val="41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Уголь без очистки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1 669,00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10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По грузам, не подходящим под приведенную в Приложении классификацию, применяются тарифы для грузов с аналогичными транспортно-технологическими характеристиками.</w:t>
            </w:r>
          </w:p>
        </w:tc>
      </w:tr>
    </w:tbl>
    <w:p w:rsidR="002E45CE" w:rsidRDefault="002E45CE" w:rsidP="002E45CE">
      <w:pPr>
        <w:tabs>
          <w:tab w:val="left" w:pos="1335"/>
        </w:tabs>
        <w:rPr>
          <w:rFonts w:ascii="Franklin Gothic Book" w:hAnsi="Franklin Gothic Book"/>
        </w:rPr>
      </w:pP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color w:val="000000"/>
          <w:spacing w:val="-5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*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**</w:t>
      </w:r>
      <w:r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При превышении нормативного срока технологического накопления груза тариф за каждые сутки накопления составляет 37,50 рублей за 1 (одну) тонну груза.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*** </w:t>
      </w:r>
      <w:r>
        <w:rPr>
          <w:rFonts w:ascii="Franklin Gothic Book" w:hAnsi="Franklin Gothic Book"/>
          <w:sz w:val="20"/>
          <w:szCs w:val="20"/>
        </w:rPr>
        <w:t>Период нормативного срока технологического накопления для экспортных грузов – 30 суток, для импортных грузов, отгружаемых на ж/д транспорт составляет 30 суток, на автотранспорт – 15 суток.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b/>
          <w:color w:val="000000"/>
          <w:sz w:val="20"/>
          <w:szCs w:val="20"/>
        </w:rPr>
        <w:t>****</w:t>
      </w:r>
      <w:r>
        <w:rPr>
          <w:rFonts w:ascii="Franklin Gothic Book" w:hAnsi="Franklin Gothic Book"/>
          <w:color w:val="000000"/>
          <w:sz w:val="20"/>
          <w:szCs w:val="20"/>
        </w:rPr>
        <w:t xml:space="preserve"> При перевалке груза с удельно-погрузочным объемом (УПО) выше базового – (1,5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) к тарифу применяются повышающие коэффициенты в размере: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 xml:space="preserve">- 1,5 – УПО от 1,5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 xml:space="preserve"> до 2,0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;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 xml:space="preserve">- 3,0 – УПО от 2,1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 xml:space="preserve"> до 3,0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;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 xml:space="preserve">- 5,0 – УПО свыше 3,1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</w:t>
      </w:r>
    </w:p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</w:p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</w:p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 xml:space="preserve">«Тарифы перевалки и сверхнормативного технологического накопления грузов </w:t>
      </w:r>
    </w:p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>в каботажном направлении»</w:t>
      </w:r>
    </w:p>
    <w:p w:rsidR="002E45CE" w:rsidRDefault="002E45CE" w:rsidP="002E45CE">
      <w:pPr>
        <w:jc w:val="center"/>
        <w:rPr>
          <w:rFonts w:ascii="Franklin Gothic Book" w:hAnsi="Franklin Gothic Book" w:cs="Calibri"/>
          <w:bCs/>
        </w:rPr>
      </w:pPr>
    </w:p>
    <w:tbl>
      <w:tblPr>
        <w:tblW w:w="1219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253"/>
        <w:gridCol w:w="1418"/>
        <w:gridCol w:w="2269"/>
        <w:gridCol w:w="3261"/>
      </w:tblGrid>
      <w:tr w:rsidR="002E45CE" w:rsidTr="002E45CE">
        <w:trPr>
          <w:trHeight w:val="9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Номенклатура груза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Тариф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за 1 (одну) тонну груза (рублей)*: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Нормативный срок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технологического накопления груза (сутки) **</w:t>
            </w:r>
          </w:p>
        </w:tc>
      </w:tr>
      <w:tr w:rsidR="002E45CE" w:rsidTr="002E45CE">
        <w:trPr>
          <w:trHeight w:val="7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Погрузочно-разгрузочные работы и связанные с ними услуги по варианту: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«ж/д транспорт – склад – судно», «судно– склад – судно»,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«судно – склад – ж/д транспорт/автотранспорт»</w:t>
            </w:r>
          </w:p>
        </w:tc>
      </w:tr>
      <w:tr w:rsidR="002E45CE" w:rsidTr="002E45CE">
        <w:trPr>
          <w:trHeight w:val="5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Навалочные грузы:</w:t>
            </w:r>
          </w:p>
        </w:tc>
      </w:tr>
      <w:tr w:rsidR="002E45CE" w:rsidTr="002E45CE">
        <w:trPr>
          <w:trHeight w:val="39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Уголь с очисткой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1 966,00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</w:t>
            </w:r>
          </w:p>
        </w:tc>
      </w:tr>
      <w:tr w:rsidR="002E45CE" w:rsidTr="002E45CE">
        <w:trPr>
          <w:trHeight w:val="40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Уголь без очистки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1 882,00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1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Железорудный концентрат (ЖРК)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1 010,00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1.1.2.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Железорудный концентрат (ЖРК) навалом с последующей тарировкой в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биг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-бе</w:t>
            </w: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г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2E45CE" w:rsidTr="002E45CE">
        <w:trPr>
          <w:trHeight w:val="40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до 1 тонны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1 140,00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</w:t>
            </w:r>
          </w:p>
        </w:tc>
      </w:tr>
      <w:tr w:rsidR="002E45CE" w:rsidTr="002E45CE">
        <w:trPr>
          <w:trHeight w:val="40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от 1 до 3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1 130,00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Грузы тарно-штучные/грузы в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биг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-бегах:</w:t>
            </w:r>
          </w:p>
        </w:tc>
      </w:tr>
      <w:tr w:rsidR="002E45CE" w:rsidTr="002E45CE">
        <w:trPr>
          <w:trHeight w:val="40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до 1 тонны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1 273,00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</w:t>
            </w:r>
          </w:p>
        </w:tc>
      </w:tr>
      <w:tr w:rsidR="002E45CE" w:rsidTr="002E45CE">
        <w:trPr>
          <w:trHeight w:val="40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от 1 до 3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1 255,00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0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Грузы в ящиках, коробках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1 075,00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Погрузочно-разгрузочные работы и связанные с ними услуги по варианту:</w:t>
            </w:r>
          </w:p>
          <w:p w:rsidR="002E45CE" w:rsidRDefault="002E45CE">
            <w:pPr>
              <w:spacing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«автотранспорт – склад – судно»</w:t>
            </w:r>
          </w:p>
        </w:tc>
      </w:tr>
      <w:tr w:rsidR="002E45CE" w:rsidTr="002E45C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Навалочный груз:</w:t>
            </w:r>
          </w:p>
        </w:tc>
      </w:tr>
      <w:tr w:rsidR="002E45CE" w:rsidTr="002E45CE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Уголь с очисткой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1 624,00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</w:t>
            </w:r>
          </w:p>
        </w:tc>
      </w:tr>
      <w:tr w:rsidR="002E45CE" w:rsidTr="002E45CE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Уголь без очистки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1 484,00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Грузы тарно-штучные/грузы в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биг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-бегах:</w:t>
            </w:r>
          </w:p>
        </w:tc>
      </w:tr>
      <w:tr w:rsidR="002E45CE" w:rsidTr="002E45CE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до 1 тонны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1 273,00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30</w:t>
            </w:r>
          </w:p>
        </w:tc>
      </w:tr>
      <w:tr w:rsidR="002E45CE" w:rsidTr="002E45CE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от 1 до 3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1 255,00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Грузы в ящиках, коробках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1 075,00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8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По грузам, не подходящим под приведенную в Приложении классификацию, применяются тарифы для грузов с аналогичными транспортно-технологическими характеристиками.</w:t>
            </w:r>
          </w:p>
        </w:tc>
      </w:tr>
    </w:tbl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*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При перевалке опасных грузов, регламентированных правилами МОПОГ, соответствующие тарифы перевалки и хранения грузов увеличиваются:</w:t>
      </w: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- для классов 2 на 100%;</w:t>
      </w: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- для классов 3-6 на 50%;</w:t>
      </w: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color w:val="000000"/>
          <w:spacing w:val="-5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- для классов 8-9 на 30%.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**</w:t>
      </w:r>
      <w:r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При превышении нормативного срока технологического накопления груза тариф за каждые сутки накопления составляет 37,50 рублей за 1 (одну) тонну груза.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b/>
          <w:color w:val="000000"/>
          <w:sz w:val="20"/>
          <w:szCs w:val="20"/>
        </w:rPr>
        <w:t xml:space="preserve">*** </w:t>
      </w:r>
      <w:r>
        <w:rPr>
          <w:rFonts w:ascii="Franklin Gothic Book" w:hAnsi="Franklin Gothic Book"/>
          <w:color w:val="000000"/>
          <w:sz w:val="20"/>
          <w:szCs w:val="20"/>
        </w:rPr>
        <w:t xml:space="preserve">При перевалке груза с удельно-погрузочным объемом (УПО) выше базового – (1,5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) к тарифу применяются повышающие коэффициенты в размере: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 xml:space="preserve">- 1,5 – УПО от 1,5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 xml:space="preserve"> до 2,0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;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 xml:space="preserve">- 3,0 – УПО от 2,1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 xml:space="preserve"> до 3,0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;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>
        <w:rPr>
          <w:rFonts w:ascii="Franklin Gothic Book" w:hAnsi="Franklin Gothic Book"/>
          <w:color w:val="000000"/>
          <w:sz w:val="20"/>
          <w:szCs w:val="20"/>
        </w:rPr>
        <w:t xml:space="preserve">- 5,0 – УПО свыше 3,1 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>
        <w:rPr>
          <w:rFonts w:ascii="Franklin Gothic Book" w:hAnsi="Franklin Gothic Book"/>
          <w:color w:val="000000"/>
          <w:sz w:val="20"/>
          <w:szCs w:val="20"/>
        </w:rPr>
        <w:t>.</w:t>
      </w:r>
    </w:p>
    <w:p w:rsidR="002E45CE" w:rsidRDefault="002E45CE" w:rsidP="002E45CE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>«Тарифы перевалки и сверхнормативного технологического накопления грузов в контейнерах в импортном направлении»</w:t>
      </w:r>
    </w:p>
    <w:p w:rsidR="002E45CE" w:rsidRDefault="002E45CE" w:rsidP="002E45CE">
      <w:pPr>
        <w:jc w:val="center"/>
        <w:rPr>
          <w:rFonts w:ascii="Franklin Gothic Book" w:hAnsi="Franklin Gothic Book" w:cs="Calibri"/>
          <w:bCs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421"/>
        <w:gridCol w:w="1408"/>
        <w:gridCol w:w="1408"/>
        <w:gridCol w:w="1456"/>
        <w:gridCol w:w="1844"/>
      </w:tblGrid>
      <w:tr w:rsidR="002E45CE" w:rsidTr="002E45CE">
        <w:trPr>
          <w:trHeight w:val="87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Номенклатура груза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Тариф за единицу (рублей)* 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5CE" w:rsidRDefault="002E45CE">
            <w:pPr>
              <w:spacing w:after="60"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Тариф за единицу при перевалке опасных Грузов, регламентированных Правилами МК МПОГ (рублей)*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Нормативный срок технологического накопления грузов (сутки)**</w:t>
            </w:r>
          </w:p>
        </w:tc>
      </w:tr>
      <w:tr w:rsidR="002E45CE" w:rsidTr="002E45CE">
        <w:trPr>
          <w:trHeight w:val="799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320" w:lineRule="exact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для класса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320" w:lineRule="exact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для классов  </w:t>
            </w:r>
          </w:p>
          <w:p w:rsidR="002E45CE" w:rsidRDefault="002E45CE">
            <w:pPr>
              <w:spacing w:line="320" w:lineRule="exact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3-6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320" w:lineRule="exact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для классов   8-9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1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20’-порожний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16 408,00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15</w:t>
            </w:r>
          </w:p>
        </w:tc>
      </w:tr>
      <w:tr w:rsidR="002E45CE" w:rsidTr="002E45CE">
        <w:trPr>
          <w:trHeight w:val="31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20’- груженый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18 424,00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36 848,00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27 636,00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23 951,00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15</w:t>
            </w:r>
          </w:p>
        </w:tc>
      </w:tr>
      <w:tr w:rsidR="002E45CE" w:rsidTr="002E45CE">
        <w:trPr>
          <w:trHeight w:val="31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40’- порожний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19 264,00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15</w:t>
            </w:r>
          </w:p>
        </w:tc>
      </w:tr>
      <w:tr w:rsidR="002E45CE" w:rsidTr="002E45CE">
        <w:trPr>
          <w:trHeight w:val="31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40’- груженный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21 784,00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43 568,00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32 676,00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28 320,00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15</w:t>
            </w:r>
          </w:p>
        </w:tc>
      </w:tr>
    </w:tbl>
    <w:p w:rsidR="002E45CE" w:rsidRDefault="002E45CE" w:rsidP="002E45CE">
      <w:pPr>
        <w:tabs>
          <w:tab w:val="left" w:pos="1335"/>
        </w:tabs>
        <w:rPr>
          <w:rFonts w:ascii="Times New Roman" w:hAnsi="Times New Roman"/>
        </w:rPr>
      </w:pP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lastRenderedPageBreak/>
        <w:t xml:space="preserve">*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**</w:t>
      </w:r>
      <w:r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При превышении нормативного срока технологического накопления груза тарифы за каждые сутки накопления составляют за 1 (один) контейнер:</w:t>
      </w:r>
    </w:p>
    <w:p w:rsidR="002E45CE" w:rsidRDefault="002E45CE" w:rsidP="002E45CE">
      <w:pPr>
        <w:ind w:right="567"/>
        <w:jc w:val="both"/>
      </w:pPr>
      <w:r>
        <w:rPr>
          <w:rFonts w:ascii="Calibri" w:eastAsia="Calibri" w:hAnsi="Calibri"/>
          <w:sz w:val="22"/>
          <w:szCs w:val="22"/>
        </w:rPr>
        <w:fldChar w:fldCharType="begin"/>
      </w:r>
      <w:r>
        <w:instrText xml:space="preserve"> LINK Excel.Sheet.12 "C:\\Users\\Svetlana.Kostyrina\\Desktop\\Запросы\\2023\\Договор по контейнерам\\Тарифы на перевалку.xlsx" "Лист1 (2)!R15C7:R22C12" \a \f 4 \h  \* MERGEFORMAT </w:instrText>
      </w:r>
      <w:r>
        <w:rPr>
          <w:rFonts w:ascii="Calibri" w:eastAsia="Calibri" w:hAnsi="Calibri"/>
          <w:sz w:val="22"/>
          <w:szCs w:val="22"/>
        </w:rPr>
        <w:fldChar w:fldCharType="separate"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570"/>
        <w:gridCol w:w="1984"/>
        <w:gridCol w:w="1238"/>
        <w:gridCol w:w="1401"/>
        <w:gridCol w:w="1614"/>
      </w:tblGrid>
      <w:tr w:rsidR="002E45CE" w:rsidTr="002E45CE">
        <w:trPr>
          <w:trHeight w:val="828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Период превышения сверхнормативного хранения (сутки)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Тип контейнера (груженый / порожний)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Тариф за превышение нормативного срока технологического накопления* (рублей)*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5CE" w:rsidRDefault="002E45CE">
            <w:pPr>
              <w:spacing w:after="60"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Тариф за единицу при перевалке опасных Грузов, регламентированных Правилами МК МПОГ (рублей)**</w:t>
            </w:r>
          </w:p>
        </w:tc>
      </w:tr>
      <w:tr w:rsidR="002E45CE" w:rsidTr="002E45CE">
        <w:trPr>
          <w:trHeight w:val="828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для класса 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для классов 3-6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для классов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8-9</w:t>
            </w:r>
          </w:p>
        </w:tc>
      </w:tr>
      <w:tr w:rsidR="002E45CE" w:rsidTr="002E45CE">
        <w:trPr>
          <w:trHeight w:val="454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с 16-х по 20-е включительно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3 100,00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6 200,00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4 650,00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4 030,00</w:t>
            </w:r>
          </w:p>
        </w:tc>
      </w:tr>
      <w:tr w:rsidR="002E45CE" w:rsidTr="002E45CE">
        <w:trPr>
          <w:trHeight w:val="454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4 900,00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9 800,00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7 350,00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6 370,00</w:t>
            </w:r>
          </w:p>
        </w:tc>
      </w:tr>
      <w:tr w:rsidR="002E45CE" w:rsidTr="002E45CE">
        <w:trPr>
          <w:trHeight w:val="454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с 21-х по 30-е включительно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6 200,00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12 400,00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9 300,00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8 060,00</w:t>
            </w:r>
          </w:p>
        </w:tc>
      </w:tr>
      <w:tr w:rsidR="002E45CE" w:rsidTr="002E45CE">
        <w:trPr>
          <w:trHeight w:val="454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9 750,00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19 500,00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14 625,00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12 675,00</w:t>
            </w:r>
          </w:p>
        </w:tc>
      </w:tr>
      <w:tr w:rsidR="002E45CE" w:rsidTr="002E45CE">
        <w:trPr>
          <w:trHeight w:val="498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с 31-х суток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9 350,00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18 700,00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14 25,00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12 155,00</w:t>
            </w:r>
          </w:p>
        </w:tc>
      </w:tr>
      <w:tr w:rsidR="002E45CE" w:rsidTr="002E45CE">
        <w:trPr>
          <w:trHeight w:val="498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14 650,00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29 300,00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21 975,00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19 045,00</w:t>
            </w:r>
          </w:p>
        </w:tc>
      </w:tr>
    </w:tbl>
    <w:p w:rsidR="002E45CE" w:rsidRDefault="002E45CE" w:rsidP="002E45CE">
      <w:pPr>
        <w:jc w:val="both"/>
        <w:rPr>
          <w:rFonts w:ascii="Franklin Gothic Book" w:eastAsia="Calibri" w:hAnsi="Franklin Gothic Book"/>
        </w:rPr>
      </w:pPr>
      <w:r>
        <w:rPr>
          <w:rFonts w:ascii="Franklin Gothic Book" w:eastAsia="Calibri" w:hAnsi="Franklin Gothic Book"/>
        </w:rPr>
        <w:fldChar w:fldCharType="end"/>
      </w:r>
    </w:p>
    <w:p w:rsidR="002E45CE" w:rsidRDefault="002E45CE" w:rsidP="002E45CE">
      <w:pPr>
        <w:jc w:val="both"/>
        <w:rPr>
          <w:rFonts w:ascii="Franklin Gothic Book" w:eastAsia="Calibri" w:hAnsi="Franklin Gothic Book"/>
        </w:rPr>
      </w:pPr>
    </w:p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>«Тарифы перевалки и сверхнормативного технологического накопления грузов в контейнерах в каботажном направлении»</w:t>
      </w:r>
    </w:p>
    <w:p w:rsidR="002E45CE" w:rsidRDefault="002E45CE" w:rsidP="002E45CE">
      <w:pPr>
        <w:jc w:val="center"/>
        <w:rPr>
          <w:rFonts w:ascii="Franklin Gothic Book" w:hAnsi="Franklin Gothic Book" w:cs="Calibri"/>
          <w:bCs/>
        </w:rPr>
      </w:pPr>
    </w:p>
    <w:tbl>
      <w:tblPr>
        <w:tblW w:w="5820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1693"/>
        <w:gridCol w:w="1987"/>
      </w:tblGrid>
      <w:tr w:rsidR="002E45CE" w:rsidTr="002E45CE">
        <w:trPr>
          <w:trHeight w:val="79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Номенклатура груза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Тариф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за единицу (рублей)*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Нормативный срок технологического накопления грузов (сутки)**</w:t>
            </w:r>
          </w:p>
        </w:tc>
      </w:tr>
      <w:tr w:rsidR="002E45CE" w:rsidTr="002E45CE">
        <w:trPr>
          <w:trHeight w:val="3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lastRenderedPageBreak/>
              <w:t>Контейнер 20’- порожний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320" w:lineRule="exact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13 395,00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10</w:t>
            </w:r>
          </w:p>
        </w:tc>
      </w:tr>
      <w:tr w:rsidR="002E45CE" w:rsidTr="002E45CE">
        <w:trPr>
          <w:trHeight w:val="3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20’- груженый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17 472,00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10</w:t>
            </w:r>
          </w:p>
        </w:tc>
      </w:tr>
      <w:tr w:rsidR="002E45CE" w:rsidTr="002E45CE">
        <w:trPr>
          <w:trHeight w:val="3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40’- порожний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17 472,00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10</w:t>
            </w:r>
          </w:p>
        </w:tc>
      </w:tr>
      <w:tr w:rsidR="002E45CE" w:rsidTr="002E45CE">
        <w:trPr>
          <w:trHeight w:val="3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40’- груженный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20 384,00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10</w:t>
            </w:r>
          </w:p>
        </w:tc>
      </w:tr>
    </w:tbl>
    <w:p w:rsidR="002E45CE" w:rsidRDefault="002E45CE" w:rsidP="002E45CE">
      <w:pPr>
        <w:tabs>
          <w:tab w:val="left" w:pos="1335"/>
        </w:tabs>
        <w:rPr>
          <w:rFonts w:ascii="Times New Roman" w:hAnsi="Times New Roman"/>
        </w:rPr>
      </w:pP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*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При перевалке опасных грузов, регламентированных правилами МОПОГ, соответствующие тарифы перевалки и хранения грузов увеличиваются:</w:t>
      </w: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- для классов 2 на 100%;</w:t>
      </w: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- для классов 3-6 на 50%;</w:t>
      </w: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color w:val="000000"/>
          <w:spacing w:val="-5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- для классов 8-9 на 30%.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**</w:t>
      </w:r>
      <w:r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При превышении нормативного срока технологического накопления груза тарифы за каждые сутки накопления составляют за 1 (один) контейнер:</w:t>
      </w:r>
    </w:p>
    <w:p w:rsidR="002E45CE" w:rsidRDefault="002E45CE" w:rsidP="002E45CE">
      <w:pPr>
        <w:tabs>
          <w:tab w:val="left" w:pos="1335"/>
        </w:tabs>
        <w:rPr>
          <w:rFonts w:ascii="Times New Roman" w:hAnsi="Times New Roman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0"/>
        <w:gridCol w:w="2904"/>
        <w:gridCol w:w="3551"/>
      </w:tblGrid>
      <w:tr w:rsidR="002E45CE" w:rsidTr="002E45CE">
        <w:trPr>
          <w:trHeight w:val="828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Период превышения сверхнормативного хранения (сутки)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Тип контейнера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(груженый/порожний)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Тариф за превышение нормативного срока технологического накопления (рублей)*</w:t>
            </w:r>
          </w:p>
        </w:tc>
      </w:tr>
      <w:tr w:rsidR="002E45CE" w:rsidTr="002E45CE">
        <w:trPr>
          <w:trHeight w:val="487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54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с 11-х по 20-е включительно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3 100,00</w:t>
            </w:r>
          </w:p>
        </w:tc>
      </w:tr>
      <w:tr w:rsidR="002E45CE" w:rsidTr="002E45CE">
        <w:trPr>
          <w:trHeight w:val="454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4 900,00</w:t>
            </w:r>
          </w:p>
        </w:tc>
      </w:tr>
      <w:tr w:rsidR="002E45CE" w:rsidTr="002E45CE">
        <w:trPr>
          <w:trHeight w:val="454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с 21-х по 30-е включительно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6 200,00</w:t>
            </w:r>
          </w:p>
        </w:tc>
      </w:tr>
      <w:tr w:rsidR="002E45CE" w:rsidTr="002E45CE">
        <w:trPr>
          <w:trHeight w:val="454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9 750,00</w:t>
            </w:r>
          </w:p>
        </w:tc>
      </w:tr>
      <w:tr w:rsidR="002E45CE" w:rsidTr="002E45CE">
        <w:trPr>
          <w:trHeight w:val="498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с 31-х суток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20’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9 350,00</w:t>
            </w:r>
          </w:p>
        </w:tc>
      </w:tr>
      <w:tr w:rsidR="002E45CE" w:rsidTr="002E45CE">
        <w:trPr>
          <w:trHeight w:val="498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Контейнер 40’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14 650,00</w:t>
            </w:r>
          </w:p>
        </w:tc>
      </w:tr>
    </w:tbl>
    <w:p w:rsidR="002E45CE" w:rsidRDefault="002E45CE" w:rsidP="002E45CE">
      <w:pPr>
        <w:tabs>
          <w:tab w:val="left" w:pos="1335"/>
        </w:tabs>
        <w:rPr>
          <w:rFonts w:ascii="Times New Roman" w:hAnsi="Times New Roman"/>
        </w:rPr>
      </w:pPr>
    </w:p>
    <w:p w:rsidR="002E45CE" w:rsidRDefault="002E45CE" w:rsidP="002E45CE">
      <w:pPr>
        <w:tabs>
          <w:tab w:val="left" w:pos="1335"/>
        </w:tabs>
        <w:rPr>
          <w:rFonts w:ascii="Times New Roman" w:hAnsi="Times New Roman"/>
        </w:rPr>
      </w:pPr>
    </w:p>
    <w:p w:rsidR="002E45CE" w:rsidRDefault="002E45CE" w:rsidP="002E45CE">
      <w:pPr>
        <w:tabs>
          <w:tab w:val="left" w:pos="1335"/>
        </w:tabs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 xml:space="preserve">Тарифы дополнительных работ и услуг по перевалке грузов в контейнерах </w:t>
      </w:r>
    </w:p>
    <w:p w:rsidR="002E45CE" w:rsidRDefault="002E45CE" w:rsidP="002E45CE">
      <w:pPr>
        <w:tabs>
          <w:tab w:val="left" w:pos="1335"/>
        </w:tabs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>в импортном и каботажном направлении</w:t>
      </w:r>
    </w:p>
    <w:p w:rsidR="002E45CE" w:rsidRDefault="002E45CE" w:rsidP="002E45CE">
      <w:pPr>
        <w:keepNext/>
        <w:spacing w:line="320" w:lineRule="exact"/>
        <w:ind w:right="-57"/>
        <w:jc w:val="both"/>
        <w:outlineLvl w:val="3"/>
      </w:pPr>
      <w:r>
        <w:rPr>
          <w:rFonts w:ascii="Calibri" w:eastAsia="Calibri" w:hAnsi="Calibri"/>
          <w:sz w:val="22"/>
          <w:szCs w:val="22"/>
        </w:rPr>
        <w:fldChar w:fldCharType="begin"/>
      </w:r>
      <w:r>
        <w:instrText xml:space="preserve"> LINK Excel.Sheet.12 "C:\\Users\\Svetlana.Kostyrina\\Desktop\\Запросы\\2023\\Договор по контейнерам\\Тарифы на перевалку.xlsx" "Лист1 (2)!R36C2:R41C6" \a \f 4 \h  \* MERGEFORMAT </w:instrText>
      </w:r>
      <w:r>
        <w:rPr>
          <w:rFonts w:ascii="Calibri" w:eastAsia="Calibri" w:hAnsi="Calibri"/>
          <w:sz w:val="22"/>
          <w:szCs w:val="22"/>
        </w:rPr>
        <w:fldChar w:fldCharType="separat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1296"/>
        <w:gridCol w:w="1296"/>
        <w:gridCol w:w="1296"/>
        <w:gridCol w:w="1257"/>
      </w:tblGrid>
      <w:tr w:rsidR="002E45CE" w:rsidTr="002E45CE">
        <w:trPr>
          <w:trHeight w:val="1014"/>
        </w:trPr>
        <w:tc>
          <w:tcPr>
            <w:tcW w:w="4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Вид работы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Тариф за работу (рублей)*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Тариф за работу при перевалке опасных Грузов, регламентированных Правилами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МК МПОГ (рублей)*</w:t>
            </w:r>
          </w:p>
        </w:tc>
      </w:tr>
      <w:tr w:rsidR="002E45CE" w:rsidTr="002E45CE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для класса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для классов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3-6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для классов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8-9</w:t>
            </w:r>
          </w:p>
        </w:tc>
      </w:tr>
      <w:tr w:rsidR="002E45CE" w:rsidTr="002E45CE">
        <w:trPr>
          <w:trHeight w:val="274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both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 xml:space="preserve">1. Вывоз для взвешивания с применением автовесов  или перемещение для осуществления досмотра контрольными (надзорными) государственными органами (МИДК) </w:t>
            </w: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**</w:t>
            </w: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 xml:space="preserve"> - для всех типов контейнеров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13 216,00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26 432,00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19 824,00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17 181,00</w:t>
            </w:r>
          </w:p>
        </w:tc>
      </w:tr>
      <w:tr w:rsidR="002E45CE" w:rsidTr="002E45CE">
        <w:trPr>
          <w:trHeight w:val="329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both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2. Взвешивание с применением крановых весов</w:t>
            </w: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**</w:t>
            </w: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 xml:space="preserve"> - для всех типов контейнеров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11 032,00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20 048,00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15 036,00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13 031,00</w:t>
            </w:r>
          </w:p>
        </w:tc>
      </w:tr>
      <w:tr w:rsidR="002E45CE" w:rsidTr="002E45CE">
        <w:trPr>
          <w:trHeight w:val="329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both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3. Взвешивание с применением ЖД весов</w:t>
            </w: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**</w:t>
            </w: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- для всех типов контейнеров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6 776,00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13 552,00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10 164,00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8 809,00</w:t>
            </w:r>
          </w:p>
        </w:tc>
      </w:tr>
      <w:tr w:rsidR="002E45CE" w:rsidTr="002E45CE">
        <w:trPr>
          <w:trHeight w:val="329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both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4. Пломбирование контейнера (без учета предоставления ЗПУ)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728,00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1 456,00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1 092,00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945,00</w:t>
            </w:r>
          </w:p>
        </w:tc>
      </w:tr>
      <w:tr w:rsidR="002E45CE" w:rsidTr="002E45CE">
        <w:trPr>
          <w:trHeight w:val="329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both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5. Сортировка/выставление контейнеров (вынужденные сортировочные операции внутри терминала для доступа: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29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both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- Контейнер 20’- груженый/порожний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2 856,00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5 712,00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4 284,00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3 713,00</w:t>
            </w:r>
          </w:p>
        </w:tc>
      </w:tr>
      <w:tr w:rsidR="002E45CE" w:rsidTr="002E45CE">
        <w:trPr>
          <w:trHeight w:val="329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both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- Контейнер 40’- груженый/порожний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3 416,00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6 832,00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5 124,00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before="120"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4 441,00</w:t>
            </w:r>
          </w:p>
        </w:tc>
      </w:tr>
      <w:tr w:rsidR="002E45CE" w:rsidTr="002E45CE">
        <w:trPr>
          <w:trHeight w:val="329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both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 xml:space="preserve">6. Наклеивание / нанесение или удаление / закрашивание на контейнере знаков опасности или трафаретной </w:t>
            </w: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lastRenderedPageBreak/>
              <w:t>надписи</w:t>
            </w: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lastRenderedPageBreak/>
              <w:t>560,00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</w:tr>
    </w:tbl>
    <w:p w:rsidR="002E45CE" w:rsidRDefault="002E45CE" w:rsidP="002E45CE">
      <w:pPr>
        <w:tabs>
          <w:tab w:val="left" w:pos="1335"/>
        </w:tabs>
        <w:jc w:val="center"/>
        <w:rPr>
          <w:rFonts w:ascii="Franklin Gothic Book" w:eastAsia="Calibri" w:hAnsi="Franklin Gothic Book"/>
        </w:rPr>
      </w:pPr>
      <w:r>
        <w:rPr>
          <w:rFonts w:ascii="Franklin Gothic Book" w:eastAsia="Calibri" w:hAnsi="Franklin Gothic Book"/>
        </w:rPr>
        <w:lastRenderedPageBreak/>
        <w:fldChar w:fldCharType="end"/>
      </w:r>
    </w:p>
    <w:p w:rsidR="002E45CE" w:rsidRDefault="002E45CE" w:rsidP="002E45CE">
      <w:pPr>
        <w:tabs>
          <w:tab w:val="left" w:pos="1335"/>
        </w:tabs>
        <w:jc w:val="center"/>
        <w:rPr>
          <w:rFonts w:ascii="Franklin Gothic Book" w:eastAsia="Calibri" w:hAnsi="Franklin Gothic Book"/>
        </w:rPr>
      </w:pPr>
    </w:p>
    <w:p w:rsidR="002E45CE" w:rsidRDefault="002E45CE" w:rsidP="002E45C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>«Тарифы перевалки и сверхнормативного технологического накопления автотранспорта и спецтехники в импортном направлении»</w:t>
      </w:r>
    </w:p>
    <w:p w:rsidR="002E45CE" w:rsidRDefault="002E45CE" w:rsidP="002E45CE">
      <w:pPr>
        <w:jc w:val="center"/>
        <w:rPr>
          <w:rFonts w:ascii="Franklin Gothic Book" w:hAnsi="Franklin Gothic Book" w:cs="Calibri"/>
          <w:bCs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8"/>
        <w:gridCol w:w="1276"/>
        <w:gridCol w:w="1985"/>
        <w:gridCol w:w="2551"/>
      </w:tblGrid>
      <w:tr w:rsidR="002E45CE" w:rsidTr="002E45CE">
        <w:trPr>
          <w:trHeight w:val="94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Номенклатура груза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Тариф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за единицу (рублей)*: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Нормативный срок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технологического накопления груза (сутки) **</w:t>
            </w:r>
          </w:p>
        </w:tc>
      </w:tr>
      <w:tr w:rsidR="002E45CE" w:rsidTr="002E45CE">
        <w:trPr>
          <w:trHeight w:val="758"/>
        </w:trPr>
        <w:tc>
          <w:tcPr>
            <w:tcW w:w="10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Погрузочно-разгрузочные работы и связанные с ними услуги по варианту: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 «судно (импорт)– склад – ж/д транспорт/автотранспорт»</w:t>
            </w:r>
          </w:p>
        </w:tc>
      </w:tr>
      <w:tr w:rsidR="002E45CE" w:rsidTr="002E45CE">
        <w:trPr>
          <w:trHeight w:val="3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Автотранспорт/автомобили </w:t>
            </w:r>
          </w:p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весом до 5 000,00 кг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16 800,00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7</w:t>
            </w:r>
          </w:p>
        </w:tc>
      </w:tr>
      <w:tr w:rsidR="002E45CE" w:rsidTr="002E45CE">
        <w:trPr>
          <w:trHeight w:val="3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Автотранспорт/автомобили </w:t>
            </w:r>
          </w:p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весом до 5 000,00 кг включительно (технология РО-РО)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11 200,00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Автотранспорт/автомобили/спецтехника </w:t>
            </w:r>
          </w:p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с 5 001,00 кг до 15 000,00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24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22 400,00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3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Автотранспорт/автомобили/спецтехника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с 5 001,00 кг до 15 000,00 кг</w:t>
            </w:r>
          </w:p>
          <w:p w:rsidR="002E45CE" w:rsidRDefault="002E45CE">
            <w:pPr>
              <w:spacing w:after="12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(технология РО-РО)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16 800,00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</w:tbl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</w:rPr>
      </w:pPr>
    </w:p>
    <w:p w:rsidR="002E45CE" w:rsidRDefault="002E45CE" w:rsidP="002E45C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*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**</w:t>
      </w:r>
      <w:r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2E45CE" w:rsidRDefault="002E45CE" w:rsidP="002E45C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При превышении нормативного срока технологического накопления груза тарифы за каждые сутки накопления составляют за единицу:</w:t>
      </w: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4846"/>
        <w:gridCol w:w="3967"/>
      </w:tblGrid>
      <w:tr w:rsidR="002E45CE" w:rsidTr="002E45CE">
        <w:trPr>
          <w:trHeight w:val="82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Период превышения </w:t>
            </w: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lastRenderedPageBreak/>
              <w:t>сверхнормативного хранения (сутки)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lastRenderedPageBreak/>
              <w:t>Номенклатура груза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t xml:space="preserve">Тариф за превышение нормативного срока технологического накопления </w:t>
            </w:r>
            <w:r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  <w:lastRenderedPageBreak/>
              <w:t>(рублей)*</w:t>
            </w:r>
          </w:p>
        </w:tc>
      </w:tr>
      <w:tr w:rsidR="002E45CE" w:rsidTr="002E45CE">
        <w:trPr>
          <w:trHeight w:val="48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b/>
                <w:sz w:val="22"/>
                <w:szCs w:val="22"/>
                <w:lang w:eastAsia="en-US"/>
              </w:rPr>
            </w:pPr>
          </w:p>
        </w:tc>
      </w:tr>
      <w:tr w:rsidR="002E45CE" w:rsidTr="002E45CE">
        <w:trPr>
          <w:trHeight w:val="4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lastRenderedPageBreak/>
              <w:t>с 8-х по 18-е включительно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Автотранспорт/автомобили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весом до 5 000,00 кг включительно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500,00</w:t>
            </w:r>
          </w:p>
        </w:tc>
      </w:tr>
      <w:tr w:rsidR="002E45CE" w:rsidTr="002E45CE">
        <w:trPr>
          <w:trHeight w:val="27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Автотранспорт/автомобили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весом до 5 000,00 кг включительно (технология РО-РО)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500,00</w:t>
            </w:r>
          </w:p>
        </w:tc>
      </w:tr>
      <w:tr w:rsidR="002E45CE" w:rsidTr="002E45CE">
        <w:trPr>
          <w:trHeight w:val="45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Автотранспорт/автомобили/спецтехника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с 5 001,00 кг до 15 000,00 кг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1 000,00</w:t>
            </w:r>
          </w:p>
        </w:tc>
      </w:tr>
      <w:tr w:rsidR="002E45CE" w:rsidTr="002E45CE">
        <w:trPr>
          <w:trHeight w:val="45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Автотранспорт/автомобили/спецтехника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с 5 001,00 кг до 15 000,00 кг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(технология РО-РО)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1 000,00</w:t>
            </w:r>
          </w:p>
        </w:tc>
      </w:tr>
      <w:tr w:rsidR="002E45CE" w:rsidTr="002E45CE">
        <w:trPr>
          <w:trHeight w:val="49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с 14-х суток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Автотранспорт/автомобили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весом до 5 000,00 кг включительно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1 500,00</w:t>
            </w:r>
          </w:p>
        </w:tc>
      </w:tr>
      <w:tr w:rsidR="002E45CE" w:rsidTr="002E45CE">
        <w:trPr>
          <w:trHeight w:val="49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Автотранспорт/автомобили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весом до 5 000,00 кг включительно (технология РО-РО)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1 500,00</w:t>
            </w:r>
          </w:p>
        </w:tc>
      </w:tr>
      <w:tr w:rsidR="002E45CE" w:rsidTr="002E45CE">
        <w:trPr>
          <w:trHeight w:val="49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 xml:space="preserve">Автотранспорт/автомобили/спецтехника 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с 5 001,00 кг до 15 000,00 кг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3 000,00</w:t>
            </w:r>
          </w:p>
        </w:tc>
      </w:tr>
      <w:tr w:rsidR="002E45CE" w:rsidTr="002E45CE">
        <w:trPr>
          <w:trHeight w:val="49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5CE" w:rsidRDefault="002E45CE">
            <w:pPr>
              <w:widowControl/>
              <w:autoSpaceDE/>
              <w:autoSpaceDN/>
              <w:adjustRightInd/>
              <w:spacing w:line="276" w:lineRule="auto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Автотранспорт/автомобили/спецтехника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весом с 5 001,00 кг до 15 000,00 кг</w:t>
            </w:r>
          </w:p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  <w:lang w:eastAsia="en-US"/>
              </w:rPr>
              <w:t>(технология РО-РО)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5CE" w:rsidRDefault="002E45CE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 w:cs="Calibri"/>
                <w:sz w:val="22"/>
                <w:szCs w:val="22"/>
                <w:lang w:eastAsia="en-US"/>
              </w:rPr>
              <w:t>3 000,00</w:t>
            </w:r>
          </w:p>
        </w:tc>
      </w:tr>
    </w:tbl>
    <w:p w:rsidR="002E45CE" w:rsidRDefault="002E45CE" w:rsidP="000856D6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sectPr w:rsidR="002E45CE" w:rsidSect="00E36833">
      <w:type w:val="continuous"/>
      <w:pgSz w:w="16837" w:h="11905" w:orient="landscape"/>
      <w:pgMar w:top="1077" w:right="1021" w:bottom="799" w:left="9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06D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2FEF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C9"/>
    <w:rsid w:val="00005F05"/>
    <w:rsid w:val="00015BB9"/>
    <w:rsid w:val="00027148"/>
    <w:rsid w:val="000564D2"/>
    <w:rsid w:val="00056BBF"/>
    <w:rsid w:val="00076D68"/>
    <w:rsid w:val="0008042F"/>
    <w:rsid w:val="000856D6"/>
    <w:rsid w:val="000A103D"/>
    <w:rsid w:val="000A45C0"/>
    <w:rsid w:val="000C6D46"/>
    <w:rsid w:val="000D2C08"/>
    <w:rsid w:val="000F46DE"/>
    <w:rsid w:val="000F5153"/>
    <w:rsid w:val="001508A7"/>
    <w:rsid w:val="00195053"/>
    <w:rsid w:val="002014C9"/>
    <w:rsid w:val="00223B47"/>
    <w:rsid w:val="0027745C"/>
    <w:rsid w:val="002A4221"/>
    <w:rsid w:val="002B6403"/>
    <w:rsid w:val="002E45CE"/>
    <w:rsid w:val="00306EAD"/>
    <w:rsid w:val="00327172"/>
    <w:rsid w:val="00340A16"/>
    <w:rsid w:val="003A0884"/>
    <w:rsid w:val="003B3503"/>
    <w:rsid w:val="003C43E9"/>
    <w:rsid w:val="003C4C56"/>
    <w:rsid w:val="003D1FB9"/>
    <w:rsid w:val="0044058D"/>
    <w:rsid w:val="00457181"/>
    <w:rsid w:val="004669C1"/>
    <w:rsid w:val="00470656"/>
    <w:rsid w:val="00477664"/>
    <w:rsid w:val="004B4447"/>
    <w:rsid w:val="004D50E0"/>
    <w:rsid w:val="004F268F"/>
    <w:rsid w:val="00517E12"/>
    <w:rsid w:val="00523ACE"/>
    <w:rsid w:val="00594411"/>
    <w:rsid w:val="005A2F87"/>
    <w:rsid w:val="005A30D3"/>
    <w:rsid w:val="005A45A0"/>
    <w:rsid w:val="00601E6D"/>
    <w:rsid w:val="00663C3F"/>
    <w:rsid w:val="00680EB8"/>
    <w:rsid w:val="0068216C"/>
    <w:rsid w:val="006870B0"/>
    <w:rsid w:val="006F3C0A"/>
    <w:rsid w:val="006F749E"/>
    <w:rsid w:val="00741C1B"/>
    <w:rsid w:val="007805A5"/>
    <w:rsid w:val="0079250D"/>
    <w:rsid w:val="007C109D"/>
    <w:rsid w:val="007D1F3C"/>
    <w:rsid w:val="0083158A"/>
    <w:rsid w:val="00851DEE"/>
    <w:rsid w:val="00852328"/>
    <w:rsid w:val="00897023"/>
    <w:rsid w:val="008D3C21"/>
    <w:rsid w:val="008E268C"/>
    <w:rsid w:val="008F2E51"/>
    <w:rsid w:val="00906D9A"/>
    <w:rsid w:val="009119AE"/>
    <w:rsid w:val="00921727"/>
    <w:rsid w:val="0094270F"/>
    <w:rsid w:val="00961DBC"/>
    <w:rsid w:val="009667FB"/>
    <w:rsid w:val="00987E46"/>
    <w:rsid w:val="009B27E3"/>
    <w:rsid w:val="009E0A22"/>
    <w:rsid w:val="009E33A8"/>
    <w:rsid w:val="00A04A7F"/>
    <w:rsid w:val="00A073F6"/>
    <w:rsid w:val="00A36548"/>
    <w:rsid w:val="00A466E1"/>
    <w:rsid w:val="00A55C2B"/>
    <w:rsid w:val="00A67F75"/>
    <w:rsid w:val="00A71D11"/>
    <w:rsid w:val="00A82A4C"/>
    <w:rsid w:val="00A924EB"/>
    <w:rsid w:val="00A93FDB"/>
    <w:rsid w:val="00AD0F3D"/>
    <w:rsid w:val="00AD5DE2"/>
    <w:rsid w:val="00B31297"/>
    <w:rsid w:val="00B34AEC"/>
    <w:rsid w:val="00B6170B"/>
    <w:rsid w:val="00B62EF6"/>
    <w:rsid w:val="00B6335A"/>
    <w:rsid w:val="00B7560B"/>
    <w:rsid w:val="00B84126"/>
    <w:rsid w:val="00BA674E"/>
    <w:rsid w:val="00BB44D1"/>
    <w:rsid w:val="00BE1437"/>
    <w:rsid w:val="00C22036"/>
    <w:rsid w:val="00C31D0C"/>
    <w:rsid w:val="00C4254D"/>
    <w:rsid w:val="00C87B97"/>
    <w:rsid w:val="00CB6953"/>
    <w:rsid w:val="00CD209A"/>
    <w:rsid w:val="00D10566"/>
    <w:rsid w:val="00D17BC4"/>
    <w:rsid w:val="00D34C43"/>
    <w:rsid w:val="00D454B0"/>
    <w:rsid w:val="00D66509"/>
    <w:rsid w:val="00D71BE5"/>
    <w:rsid w:val="00D83900"/>
    <w:rsid w:val="00D85AC9"/>
    <w:rsid w:val="00D9595E"/>
    <w:rsid w:val="00DA3773"/>
    <w:rsid w:val="00DB7964"/>
    <w:rsid w:val="00DC47BB"/>
    <w:rsid w:val="00DD362A"/>
    <w:rsid w:val="00DD57BE"/>
    <w:rsid w:val="00DE0C7D"/>
    <w:rsid w:val="00E04593"/>
    <w:rsid w:val="00E2524E"/>
    <w:rsid w:val="00E36833"/>
    <w:rsid w:val="00E52230"/>
    <w:rsid w:val="00E93778"/>
    <w:rsid w:val="00ED66DE"/>
    <w:rsid w:val="00EE2146"/>
    <w:rsid w:val="00EF3532"/>
    <w:rsid w:val="00EF3AAB"/>
    <w:rsid w:val="00F6448D"/>
    <w:rsid w:val="00F77622"/>
    <w:rsid w:val="00FA0258"/>
    <w:rsid w:val="00FB77E3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5DEC6-150B-4901-964B-4AA09F3D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5AC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5AC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85AC9"/>
    <w:rPr>
      <w:b/>
      <w:color w:val="000080"/>
    </w:rPr>
  </w:style>
  <w:style w:type="character" w:styleId="a4">
    <w:name w:val="Hyperlink"/>
    <w:uiPriority w:val="99"/>
    <w:unhideWhenUsed/>
    <w:rsid w:val="00D85AC9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4B4447"/>
    <w:pPr>
      <w:jc w:val="both"/>
    </w:pPr>
    <w:rPr>
      <w:rFonts w:eastAsiaTheme="minorEastAsia"/>
    </w:rPr>
  </w:style>
  <w:style w:type="paragraph" w:customStyle="1" w:styleId="a6">
    <w:name w:val="Прижатый влево"/>
    <w:basedOn w:val="a"/>
    <w:next w:val="a"/>
    <w:uiPriority w:val="99"/>
    <w:rsid w:val="004B4447"/>
    <w:rPr>
      <w:rFonts w:eastAsiaTheme="minorEastAsia"/>
    </w:rPr>
  </w:style>
  <w:style w:type="character" w:customStyle="1" w:styleId="a7">
    <w:name w:val="Гипертекстовая ссылка"/>
    <w:uiPriority w:val="99"/>
    <w:rsid w:val="00223B47"/>
    <w:rPr>
      <w:b w:val="0"/>
      <w:bCs w:val="0"/>
      <w:color w:val="008000"/>
    </w:rPr>
  </w:style>
  <w:style w:type="table" w:styleId="a8">
    <w:name w:val="Table Grid"/>
    <w:basedOn w:val="a1"/>
    <w:uiPriority w:val="59"/>
    <w:rsid w:val="007D1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2E45CE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2E45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table" w:customStyle="1" w:styleId="11">
    <w:name w:val="Сетка таблицы1"/>
    <w:basedOn w:val="a1"/>
    <w:uiPriority w:val="39"/>
    <w:rsid w:val="002E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o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95DA-5C79-453E-8F1A-5CFF7207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5853</Words>
  <Characters>33368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Natalya.Zaytseva@nmtport.ru</cp:lastModifiedBy>
  <cp:revision>27</cp:revision>
  <cp:lastPrinted>2018-04-09T06:12:00Z</cp:lastPrinted>
  <dcterms:created xsi:type="dcterms:W3CDTF">2020-01-09T07:23:00Z</dcterms:created>
  <dcterms:modified xsi:type="dcterms:W3CDTF">2024-01-10T05:57:00Z</dcterms:modified>
</cp:coreProperties>
</file>