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806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000" w:firstRow="0" w:lastRow="0" w:firstColumn="0" w:lastColumn="0" w:noHBand="0" w:noVBand="0"/>
      </w:tblPr>
      <w:tblGrid>
        <w:gridCol w:w="165"/>
        <w:gridCol w:w="10320"/>
        <w:gridCol w:w="120"/>
      </w:tblGrid>
      <w:tr w:rsidR="008F3B98" w:rsidTr="008F3B98">
        <w:tblPrEx>
          <w:tblCellMar>
            <w:top w:w="0" w:type="dxa"/>
            <w:bottom w:w="0" w:type="dxa"/>
          </w:tblCellMar>
        </w:tblPrEx>
        <w:trPr>
          <w:gridBefore w:val="1"/>
          <w:wBefore w:w="165" w:type="dxa"/>
          <w:trHeight w:val="14511"/>
        </w:trPr>
        <w:tc>
          <w:tcPr>
            <w:tcW w:w="10440" w:type="dxa"/>
            <w:gridSpan w:val="2"/>
          </w:tcPr>
          <w:p w:rsidR="008F3B98" w:rsidRPr="00030A69" w:rsidRDefault="008F3B98" w:rsidP="008F3B98">
            <w:pPr>
              <w:spacing w:after="0" w:line="259" w:lineRule="auto"/>
              <w:ind w:right="4"/>
              <w:jc w:val="center"/>
              <w:rPr>
                <w:b/>
              </w:rPr>
            </w:pPr>
            <w:r w:rsidRPr="00030A69">
              <w:rPr>
                <w:b/>
                <w:sz w:val="28"/>
              </w:rPr>
              <w:t xml:space="preserve">Политика в отношении алкоголя, наркотиков и курения на территории </w:t>
            </w:r>
          </w:p>
          <w:p w:rsidR="008F3B98" w:rsidRPr="00030A69" w:rsidRDefault="008F3B98" w:rsidP="008F3B98">
            <w:pPr>
              <w:spacing w:after="0" w:line="259" w:lineRule="auto"/>
              <w:ind w:right="3"/>
              <w:jc w:val="center"/>
            </w:pPr>
            <w:r w:rsidRPr="00030A69">
              <w:rPr>
                <w:b/>
                <w:sz w:val="28"/>
              </w:rPr>
              <w:t xml:space="preserve">АО «Находкинский морской торговый порт» </w:t>
            </w:r>
          </w:p>
          <w:p w:rsidR="008F3B98" w:rsidRDefault="008F3B98" w:rsidP="008F3B98">
            <w:pPr>
              <w:spacing w:after="0" w:line="259" w:lineRule="auto"/>
              <w:ind w:left="199" w:firstLine="0"/>
              <w:jc w:val="center"/>
            </w:pPr>
            <w:r>
              <w:t xml:space="preserve"> </w:t>
            </w:r>
          </w:p>
          <w:p w:rsidR="008F3B98" w:rsidRDefault="008F3B98" w:rsidP="008F3B98">
            <w:pPr>
              <w:spacing w:after="27"/>
              <w:ind w:left="773"/>
            </w:pPr>
            <w:r>
              <w:t xml:space="preserve">      Общество признает, что прием алкоголя, наркотических средств, токсических, психотропных, сильнодействующих ядовитых веществ, курение и табачная зависимость представляют не только серьезный риск здоровью человека, но и провоцируют травмы, острые заболевания, имущественный ущерб, ведут к нарушению морального климата в коллективе, снижению производственной дисциплины, отрицательно влияет на репутацию Общества. </w:t>
            </w:r>
          </w:p>
          <w:p w:rsidR="008F3B98" w:rsidRDefault="008F3B98" w:rsidP="008F3B98">
            <w:pPr>
              <w:spacing w:after="18" w:line="259" w:lineRule="auto"/>
              <w:ind w:left="778" w:firstLine="0"/>
              <w:jc w:val="left"/>
            </w:pPr>
            <w:r>
              <w:t xml:space="preserve"> </w:t>
            </w:r>
          </w:p>
          <w:p w:rsidR="008F3B98" w:rsidRDefault="008F3B98" w:rsidP="008F3B98">
            <w:pPr>
              <w:spacing w:after="28"/>
              <w:ind w:left="773"/>
            </w:pPr>
            <w:r>
              <w:t xml:space="preserve">Целью настоящей Политики является обеспечение здоровой и безопасной рабочей среды путем запрета употребления алкоголя, наркотических средств, токсических, психотропных и сильнодействующих ядовитых веществ, а также запрета нахождения работников Общества под их воздействием на рабочем месте, ограничения курения на территории предприятия, включая территорию, на которой работают подрядные организации. </w:t>
            </w:r>
          </w:p>
          <w:p w:rsidR="008F3B98" w:rsidRDefault="008F3B98" w:rsidP="008F3B98">
            <w:pPr>
              <w:spacing w:after="18" w:line="259" w:lineRule="auto"/>
              <w:ind w:left="778" w:firstLine="0"/>
              <w:jc w:val="left"/>
            </w:pPr>
            <w:r>
              <w:t xml:space="preserve"> </w:t>
            </w:r>
          </w:p>
          <w:p w:rsidR="008F3B98" w:rsidRDefault="008F3B98" w:rsidP="008F3B98">
            <w:pPr>
              <w:spacing w:after="28"/>
              <w:ind w:left="773"/>
            </w:pPr>
            <w:r>
              <w:t xml:space="preserve">Данная Политика применима ко всем работникам Общества. </w:t>
            </w:r>
          </w:p>
          <w:p w:rsidR="008F3B98" w:rsidRDefault="008F3B98" w:rsidP="008F3B98">
            <w:pPr>
              <w:spacing w:after="20" w:line="259" w:lineRule="auto"/>
              <w:ind w:left="778" w:firstLine="0"/>
              <w:jc w:val="left"/>
            </w:pPr>
            <w:r>
              <w:t xml:space="preserve"> </w:t>
            </w:r>
          </w:p>
          <w:p w:rsidR="008F3B98" w:rsidRDefault="008F3B98" w:rsidP="008F3B98">
            <w:pPr>
              <w:spacing w:after="29"/>
              <w:ind w:left="773"/>
            </w:pPr>
            <w:r w:rsidRPr="00030A69">
              <w:rPr>
                <w:b/>
              </w:rPr>
              <w:t>Сохранение жизни и здоровья работников</w:t>
            </w:r>
            <w:r>
              <w:t xml:space="preserve"> –приоритетный фактор производственной деятельности Общества. </w:t>
            </w:r>
          </w:p>
          <w:p w:rsidR="008F3B98" w:rsidRDefault="008F3B98" w:rsidP="008F3B98">
            <w:pPr>
              <w:spacing w:after="98"/>
              <w:ind w:left="773"/>
            </w:pPr>
            <w:r w:rsidRPr="00030A69">
              <w:rPr>
                <w:b/>
              </w:rPr>
              <w:t>Позиция</w:t>
            </w:r>
            <w:r>
              <w:t xml:space="preserve"> Общества: </w:t>
            </w:r>
          </w:p>
          <w:p w:rsidR="008F3B98" w:rsidRDefault="008F3B98" w:rsidP="008F3B98">
            <w:pPr>
              <w:numPr>
                <w:ilvl w:val="0"/>
                <w:numId w:val="1"/>
              </w:numPr>
              <w:spacing w:after="63"/>
              <w:ind w:left="1486" w:hanging="348"/>
            </w:pPr>
            <w:r>
              <w:t xml:space="preserve">Общество стремится предоставить всем своим работникам безопасные рабочие места и здоровые условия труда в интересах всего коллектива; </w:t>
            </w:r>
          </w:p>
          <w:p w:rsidR="008F3B98" w:rsidRDefault="008F3B98" w:rsidP="008F3B98">
            <w:pPr>
              <w:numPr>
                <w:ilvl w:val="0"/>
                <w:numId w:val="1"/>
              </w:numPr>
              <w:spacing w:after="99"/>
              <w:ind w:left="1486" w:hanging="348"/>
            </w:pPr>
            <w:r>
              <w:t xml:space="preserve">Воздействие алкоголя, наркотических средств, токсических, психотропных и сильнодействующих ядовитых веществ подвергает опасность жизни и здоровье работника и его коллег, повышая риск несчастного случая и аварии. </w:t>
            </w:r>
          </w:p>
          <w:p w:rsidR="008F3B98" w:rsidRDefault="008F3B98" w:rsidP="008F3B98">
            <w:pPr>
              <w:numPr>
                <w:ilvl w:val="0"/>
                <w:numId w:val="1"/>
              </w:numPr>
              <w:spacing w:after="96"/>
              <w:ind w:left="1486" w:hanging="348"/>
            </w:pPr>
            <w:r>
              <w:t xml:space="preserve">Отрицательные последствия курения достоверно увеличивают заболеваемость и смертность, уменьшают продолжительность жизни и ухудшают ее качество; </w:t>
            </w:r>
          </w:p>
          <w:p w:rsidR="008F3B98" w:rsidRDefault="008F3B98" w:rsidP="008F3B98">
            <w:pPr>
              <w:numPr>
                <w:ilvl w:val="0"/>
                <w:numId w:val="1"/>
              </w:numPr>
              <w:spacing w:after="96"/>
              <w:ind w:left="1486" w:hanging="348"/>
            </w:pPr>
            <w:r>
              <w:t xml:space="preserve">Руководство Общества понимает, что часть работников может иметь зависимость, приводящую к злоупотреблениям, связанным с курением, приемом алкоголя и наркотиков и иных токсичных веществ. Рассматривая данную зависимость как болезнь, руководство Общества поддерживает стремление своих работников к лечению и не дискриминирует лечащихся и вылечившихся работников. </w:t>
            </w:r>
          </w:p>
          <w:p w:rsidR="008F3B98" w:rsidRDefault="008F3B98" w:rsidP="008F3B98">
            <w:pPr>
              <w:numPr>
                <w:ilvl w:val="0"/>
                <w:numId w:val="1"/>
              </w:numPr>
              <w:spacing w:after="96"/>
              <w:ind w:left="1486" w:hanging="348"/>
            </w:pPr>
            <w:r>
              <w:t xml:space="preserve">Общество пропагандирует и поощряет приверженность здоровому образу жизни: отказ от алкоголя, наркотиков и иных токсичных веществ, курения. </w:t>
            </w:r>
          </w:p>
          <w:p w:rsidR="008F3B98" w:rsidRDefault="008F3B98" w:rsidP="008F3B98">
            <w:pPr>
              <w:numPr>
                <w:ilvl w:val="0"/>
                <w:numId w:val="1"/>
              </w:numPr>
              <w:spacing w:after="99"/>
              <w:ind w:left="1486" w:hanging="348"/>
            </w:pPr>
            <w:r>
              <w:t xml:space="preserve">Общество обязуется регулярно информировать работников о вреде алкоголя, наркотиков и курения и современных способах лечения этих зависимостей. </w:t>
            </w:r>
          </w:p>
          <w:p w:rsidR="008F3B98" w:rsidRDefault="008F3B98" w:rsidP="008F3B98">
            <w:pPr>
              <w:numPr>
                <w:ilvl w:val="0"/>
                <w:numId w:val="1"/>
              </w:numPr>
              <w:spacing w:after="26"/>
              <w:ind w:left="1486" w:hanging="348"/>
            </w:pPr>
            <w:r>
              <w:t xml:space="preserve">Общество соблюдает права работника и не подвергает его медицинским экспертизам в нарушение действующего законодательства. </w:t>
            </w:r>
          </w:p>
          <w:p w:rsidR="008F3B98" w:rsidRDefault="008F3B98" w:rsidP="008F3B98">
            <w:pPr>
              <w:spacing w:after="21" w:line="259" w:lineRule="auto"/>
              <w:ind w:left="0" w:right="771" w:firstLine="0"/>
              <w:jc w:val="center"/>
            </w:pPr>
            <w:r>
              <w:t xml:space="preserve"> </w:t>
            </w:r>
          </w:p>
          <w:p w:rsidR="008F3B98" w:rsidRDefault="008F3B98" w:rsidP="008F3B98">
            <w:pPr>
              <w:spacing w:after="98"/>
              <w:ind w:left="773"/>
              <w:rPr>
                <w:b/>
              </w:rPr>
            </w:pPr>
          </w:p>
          <w:p w:rsidR="008F3B98" w:rsidRDefault="008F3B98" w:rsidP="008F3B98">
            <w:pPr>
              <w:spacing w:after="98"/>
              <w:ind w:left="773"/>
              <w:rPr>
                <w:b/>
              </w:rPr>
            </w:pPr>
          </w:p>
          <w:p w:rsidR="008F3B98" w:rsidRDefault="008F3B98" w:rsidP="008F3B98">
            <w:pPr>
              <w:spacing w:after="0" w:line="259" w:lineRule="auto"/>
              <w:ind w:right="4"/>
              <w:jc w:val="center"/>
              <w:rPr>
                <w:b/>
                <w:sz w:val="28"/>
              </w:rPr>
            </w:pPr>
          </w:p>
        </w:tc>
      </w:tr>
      <w:tr w:rsidR="008F3B98" w:rsidTr="008F3B98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4449"/>
        </w:trPr>
        <w:tc>
          <w:tcPr>
            <w:tcW w:w="10485" w:type="dxa"/>
            <w:gridSpan w:val="2"/>
          </w:tcPr>
          <w:p w:rsidR="008F3B98" w:rsidRDefault="008F3B98" w:rsidP="008F3B98">
            <w:pPr>
              <w:spacing w:after="98"/>
              <w:ind w:left="938"/>
              <w:rPr>
                <w:b/>
              </w:rPr>
            </w:pPr>
            <w:bookmarkStart w:id="0" w:name="_GoBack"/>
            <w:bookmarkEnd w:id="0"/>
          </w:p>
          <w:p w:rsidR="008F3B98" w:rsidRDefault="008F3B98" w:rsidP="008F3B98">
            <w:pPr>
              <w:spacing w:after="98"/>
              <w:ind w:left="938"/>
              <w:rPr>
                <w:b/>
              </w:rPr>
            </w:pPr>
          </w:p>
          <w:p w:rsidR="008F3B98" w:rsidRPr="00030A69" w:rsidRDefault="008F3B98" w:rsidP="008F3B98">
            <w:pPr>
              <w:spacing w:after="98"/>
              <w:ind w:left="938"/>
              <w:rPr>
                <w:b/>
              </w:rPr>
            </w:pPr>
            <w:r w:rsidRPr="00030A69">
              <w:rPr>
                <w:b/>
              </w:rPr>
              <w:t xml:space="preserve">Запрещается: </w:t>
            </w:r>
          </w:p>
          <w:p w:rsidR="008F3B98" w:rsidRDefault="008F3B98" w:rsidP="008F3B98">
            <w:pPr>
              <w:numPr>
                <w:ilvl w:val="0"/>
                <w:numId w:val="1"/>
              </w:numPr>
              <w:spacing w:after="96"/>
              <w:ind w:left="1651" w:hanging="348"/>
            </w:pPr>
            <w:r>
              <w:t xml:space="preserve">Находиться на территории (объектах) предприятия или территориях, на которых работают подрядные организации, в состоянии алкогольного, наркотического или иного токсического опьянения. </w:t>
            </w:r>
          </w:p>
          <w:p w:rsidR="008F3B98" w:rsidRDefault="008F3B98" w:rsidP="008F3B98">
            <w:pPr>
              <w:numPr>
                <w:ilvl w:val="0"/>
                <w:numId w:val="1"/>
              </w:numPr>
              <w:spacing w:after="96"/>
              <w:ind w:left="1651" w:hanging="348"/>
            </w:pPr>
            <w:r>
              <w:t xml:space="preserve">Употреблять алкоголь, наркотические средства, токсические, психотропные и сильнодействующие ядовитые вещества на рабочем месте (за исключением лекарственных средств, предписанных к применению по состоянию здоровья). </w:t>
            </w:r>
          </w:p>
          <w:p w:rsidR="008F3B98" w:rsidRDefault="008F3B98" w:rsidP="008F3B98">
            <w:pPr>
              <w:numPr>
                <w:ilvl w:val="0"/>
                <w:numId w:val="1"/>
              </w:numPr>
              <w:spacing w:after="99"/>
              <w:ind w:left="1651" w:hanging="348"/>
            </w:pPr>
            <w:r>
              <w:t xml:space="preserve">Хранить, проносить, провозить, продавать и распространять алкоголь, наркотические средства, токсические, психотропные и сильнодействующие ядовитые вещества на территории, транспорте и производственных объектах компании, включая те, на которых работают подрядные организации. </w:t>
            </w:r>
          </w:p>
          <w:p w:rsidR="008F3B98" w:rsidRDefault="008F3B98" w:rsidP="008F3B98">
            <w:pPr>
              <w:numPr>
                <w:ilvl w:val="0"/>
                <w:numId w:val="1"/>
              </w:numPr>
              <w:spacing w:after="99"/>
              <w:ind w:left="1651" w:hanging="348"/>
            </w:pPr>
            <w:r>
              <w:t xml:space="preserve">Курить на рабочем месте на территории (объектах) Общества, включая те, на которых работают подрядные организации, в местах хранения горючих, пожароопасных и взрывоопасных материалов, в складских помещениях. </w:t>
            </w:r>
          </w:p>
          <w:p w:rsidR="008F3B98" w:rsidRDefault="008F3B98" w:rsidP="008F3B98">
            <w:pPr>
              <w:numPr>
                <w:ilvl w:val="0"/>
                <w:numId w:val="1"/>
              </w:numPr>
              <w:spacing w:after="99"/>
              <w:ind w:left="1651" w:hanging="348"/>
            </w:pPr>
            <w:r>
              <w:t xml:space="preserve">Курить в офисных помещениях, комнатах отдыха, туалетах, тамбурах, лестничных пролетах, лифтах, коридорах, подвальных помещениях, в общественных местах, помещениях общего пользования. </w:t>
            </w:r>
          </w:p>
          <w:p w:rsidR="008F3B98" w:rsidRDefault="008F3B98" w:rsidP="008F3B98">
            <w:pPr>
              <w:numPr>
                <w:ilvl w:val="0"/>
                <w:numId w:val="1"/>
              </w:numPr>
              <w:spacing w:after="27"/>
              <w:ind w:left="1651" w:hanging="348"/>
            </w:pPr>
            <w:r>
              <w:t xml:space="preserve">Курить в транспортных средствах, принадлежащих Обществу, либо используемых в служебных целях предприятием, либо используемых подрядными организациями на территории (объектах) Общества. Курение разрешается исключительно в специально отведенных для этого местах, обозначенных указательными знаками и оборудованных необходимыми средствами пожарной безопасности. </w:t>
            </w:r>
          </w:p>
          <w:p w:rsidR="008F3B98" w:rsidRDefault="008F3B98" w:rsidP="008F3B98">
            <w:pPr>
              <w:spacing w:after="18" w:line="259" w:lineRule="auto"/>
              <w:ind w:left="943" w:firstLine="0"/>
              <w:jc w:val="left"/>
            </w:pPr>
            <w:r>
              <w:t xml:space="preserve"> </w:t>
            </w:r>
          </w:p>
          <w:p w:rsidR="008F3B98" w:rsidRDefault="008F3B98" w:rsidP="008F3B98">
            <w:pPr>
              <w:spacing w:after="28"/>
              <w:ind w:left="938"/>
            </w:pPr>
            <w:r>
              <w:t xml:space="preserve">Перед приемом на работу, а также в любой момент на протяжении работы в Обществе, Общество оставляет за собой право проверить кандидата/работника на предмет алкогольной или наркотической, токсической зависимости, факта употребления алкоголя, наркотических, токсикологических, психотропных и сильнодействующих ядовитых веществ путем медицинского освидетельствования в порядке, определенном действующим законодательством. </w:t>
            </w:r>
          </w:p>
          <w:p w:rsidR="008F3B98" w:rsidRDefault="008F3B98" w:rsidP="008F3B98">
            <w:pPr>
              <w:spacing w:after="18" w:line="259" w:lineRule="auto"/>
              <w:ind w:left="943" w:firstLine="0"/>
              <w:jc w:val="left"/>
            </w:pPr>
            <w:r>
              <w:t xml:space="preserve"> </w:t>
            </w:r>
          </w:p>
          <w:p w:rsidR="008F3B98" w:rsidRDefault="008F3B98" w:rsidP="008F3B98">
            <w:pPr>
              <w:spacing w:after="98"/>
              <w:ind w:left="938"/>
              <w:rPr>
                <w:b/>
              </w:rPr>
            </w:pPr>
            <w:r w:rsidRPr="008B2B2A">
              <w:rPr>
                <w:b/>
                <w:u w:val="single" w:color="000000"/>
              </w:rPr>
              <w:t>Неисполнение требований настоящей Политики влечет за собой применение</w:t>
            </w:r>
            <w:r w:rsidRPr="008B2B2A">
              <w:rPr>
                <w:b/>
              </w:rPr>
              <w:t xml:space="preserve"> </w:t>
            </w:r>
            <w:r w:rsidRPr="008B2B2A">
              <w:rPr>
                <w:b/>
                <w:u w:val="single" w:color="000000"/>
              </w:rPr>
              <w:t>дисциплинарного взыскания вплоть до увольнения работника.</w:t>
            </w:r>
            <w:r w:rsidRPr="008B2B2A">
              <w:rPr>
                <w:b/>
              </w:rPr>
              <w:t xml:space="preserve"> </w:t>
            </w:r>
          </w:p>
        </w:tc>
      </w:tr>
    </w:tbl>
    <w:p w:rsidR="0020726D" w:rsidRDefault="0020726D" w:rsidP="008F3B98">
      <w:pPr>
        <w:spacing w:after="160" w:line="259" w:lineRule="auto"/>
        <w:ind w:left="0"/>
        <w:jc w:val="left"/>
      </w:pPr>
    </w:p>
    <w:sectPr w:rsidR="0020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0C5A"/>
    <w:multiLevelType w:val="hybridMultilevel"/>
    <w:tmpl w:val="FE9EA452"/>
    <w:lvl w:ilvl="0" w:tplc="7F94CF40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8E1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69C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850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8EE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AF2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856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00E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22E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76"/>
    <w:rsid w:val="00030A69"/>
    <w:rsid w:val="0020726D"/>
    <w:rsid w:val="00543276"/>
    <w:rsid w:val="008B2B2A"/>
    <w:rsid w:val="008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7AA7E-C4A5-40DF-873A-23C3C52B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2A"/>
    <w:pPr>
      <w:spacing w:after="3" w:line="249" w:lineRule="auto"/>
      <w:ind w:left="147" w:hanging="10"/>
      <w:jc w:val="both"/>
    </w:pPr>
    <w:rPr>
      <w:rFonts w:ascii="Franklin Gothic Book" w:eastAsia="Franklin Gothic Book" w:hAnsi="Franklin Gothic Book" w:cs="Franklin Gothic Book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Aleksey.Shkrebtiy@nmtport.ru</dc:creator>
  <cp:keywords/>
  <dc:description/>
  <cp:lastModifiedBy>Aleksey.Shkrebtiy@nmtport.ru</cp:lastModifiedBy>
  <cp:revision>4</cp:revision>
  <dcterms:created xsi:type="dcterms:W3CDTF">2022-11-21T02:07:00Z</dcterms:created>
  <dcterms:modified xsi:type="dcterms:W3CDTF">2022-11-21T02:23:00Z</dcterms:modified>
</cp:coreProperties>
</file>