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188" w:rsidRPr="0015451D" w:rsidRDefault="00D24188" w:rsidP="00D24188">
      <w:pPr>
        <w:ind w:firstLine="698"/>
        <w:jc w:val="right"/>
        <w:rPr>
          <w:rFonts w:ascii="Times New Roman" w:hAnsi="Times New Roman" w:cs="Times New Roman"/>
          <w:sz w:val="20"/>
          <w:szCs w:val="20"/>
        </w:rPr>
      </w:pPr>
      <w:bookmarkStart w:id="0" w:name="sub_2200"/>
      <w:r w:rsidRPr="0015451D">
        <w:rPr>
          <w:rStyle w:val="a3"/>
          <w:rFonts w:ascii="Times New Roman" w:hAnsi="Times New Roman" w:cs="Times New Roman"/>
          <w:sz w:val="20"/>
          <w:szCs w:val="20"/>
        </w:rPr>
        <w:t>Форма N 2</w:t>
      </w:r>
    </w:p>
    <w:bookmarkEnd w:id="0"/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p w:rsidR="00D24188" w:rsidRPr="0015451D" w:rsidRDefault="00D24188" w:rsidP="00D24188">
      <w:pPr>
        <w:pStyle w:val="1"/>
        <w:rPr>
          <w:rFonts w:ascii="Times New Roman" w:hAnsi="Times New Roman" w:cs="Times New Roman"/>
          <w:sz w:val="20"/>
          <w:szCs w:val="20"/>
        </w:rPr>
      </w:pPr>
      <w:r w:rsidRPr="0015451D">
        <w:rPr>
          <w:rFonts w:ascii="Times New Roman" w:hAnsi="Times New Roman" w:cs="Times New Roman"/>
          <w:sz w:val="20"/>
          <w:szCs w:val="20"/>
        </w:rPr>
        <w:t>Форма раскрытия информации</w:t>
      </w:r>
      <w:r w:rsidRPr="0015451D">
        <w:rPr>
          <w:rFonts w:ascii="Times New Roman" w:hAnsi="Times New Roman" w:cs="Times New Roman"/>
          <w:sz w:val="20"/>
          <w:szCs w:val="20"/>
        </w:rPr>
        <w:br/>
        <w:t>об основных показателях финансово-хозяйственной деятельности субъектов естественных монополий в сфере выполнения (оказания) регулируемых работ (услуг) в морских портах</w:t>
      </w:r>
      <w:r w:rsidRPr="0015451D">
        <w:rPr>
          <w:rFonts w:ascii="Times New Roman" w:hAnsi="Times New Roman" w:cs="Times New Roman"/>
          <w:sz w:val="20"/>
          <w:szCs w:val="20"/>
        </w:rPr>
        <w:br/>
      </w:r>
      <w:r w:rsidR="00E7364D">
        <w:rPr>
          <w:rFonts w:ascii="Times New Roman" w:hAnsi="Times New Roman" w:cs="Times New Roman"/>
          <w:sz w:val="20"/>
          <w:szCs w:val="20"/>
        </w:rPr>
        <w:t>з</w:t>
      </w:r>
      <w:r w:rsidRPr="0015451D">
        <w:rPr>
          <w:rFonts w:ascii="Times New Roman" w:hAnsi="Times New Roman" w:cs="Times New Roman"/>
          <w:sz w:val="20"/>
          <w:szCs w:val="20"/>
        </w:rPr>
        <w:t xml:space="preserve">а </w:t>
      </w:r>
      <w:r w:rsidR="00CC4791" w:rsidRPr="0015451D">
        <w:rPr>
          <w:rFonts w:ascii="Times New Roman" w:hAnsi="Times New Roman" w:cs="Times New Roman"/>
          <w:sz w:val="20"/>
          <w:szCs w:val="20"/>
          <w:u w:val="single"/>
        </w:rPr>
        <w:t>201</w:t>
      </w:r>
      <w:r w:rsidR="0011379B">
        <w:rPr>
          <w:rFonts w:ascii="Times New Roman" w:hAnsi="Times New Roman" w:cs="Times New Roman"/>
          <w:sz w:val="20"/>
          <w:szCs w:val="20"/>
          <w:u w:val="single"/>
        </w:rPr>
        <w:t>9</w:t>
      </w:r>
      <w:r w:rsidR="00CC4791" w:rsidRPr="0015451D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15451D">
        <w:rPr>
          <w:rFonts w:ascii="Times New Roman" w:hAnsi="Times New Roman" w:cs="Times New Roman"/>
          <w:sz w:val="20"/>
          <w:szCs w:val="20"/>
        </w:rPr>
        <w:t>г.</w:t>
      </w:r>
    </w:p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816"/>
      </w:tblGrid>
      <w:tr w:rsidR="00D24188" w:rsidRPr="0015451D" w:rsidTr="001F0E05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24188" w:rsidRPr="0015451D" w:rsidRDefault="00CC4791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АО «Находкинский МТП»</w:t>
            </w:r>
          </w:p>
        </w:tc>
      </w:tr>
      <w:tr w:rsidR="00D24188" w:rsidRPr="0015451D" w:rsidTr="001F0E05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(наименование предприятия)</w:t>
            </w:r>
          </w:p>
        </w:tc>
      </w:tr>
    </w:tbl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p w:rsidR="00D24188" w:rsidRPr="0015451D" w:rsidRDefault="00D24188" w:rsidP="00D24188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1" w:name="sub_2201"/>
      <w:r w:rsidRPr="0015451D">
        <w:rPr>
          <w:rFonts w:ascii="Times New Roman" w:hAnsi="Times New Roman" w:cs="Times New Roman"/>
          <w:sz w:val="20"/>
          <w:szCs w:val="20"/>
        </w:rPr>
        <w:t>I. Производственные показатели</w:t>
      </w:r>
    </w:p>
    <w:bookmarkEnd w:id="1"/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2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2"/>
        <w:gridCol w:w="1163"/>
        <w:gridCol w:w="1252"/>
        <w:gridCol w:w="936"/>
        <w:gridCol w:w="332"/>
        <w:gridCol w:w="11"/>
      </w:tblGrid>
      <w:tr w:rsidR="00D24188" w:rsidRPr="0015451D" w:rsidTr="0015451D">
        <w:tc>
          <w:tcPr>
            <w:tcW w:w="657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N 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По отчету</w:t>
            </w:r>
          </w:p>
        </w:tc>
      </w:tr>
      <w:tr w:rsidR="00D24188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строки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1379B" w:rsidRPr="0015451D" w:rsidTr="0015451D">
        <w:tc>
          <w:tcPr>
            <w:tcW w:w="6572" w:type="dxa"/>
            <w:tcBorders>
              <w:top w:val="nil"/>
              <w:bottom w:val="nil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Перегружено грузов (в тыс. </w:t>
            </w:r>
            <w:proofErr w:type="spellStart"/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-тонн)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010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13 300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1379B" w:rsidRPr="0015451D" w:rsidRDefault="0011379B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379B" w:rsidRPr="0015451D" w:rsidTr="0015451D">
        <w:tc>
          <w:tcPr>
            <w:tcW w:w="6572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в </w:t>
            </w:r>
            <w:proofErr w:type="spellStart"/>
            <w:r w:rsidRPr="002134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т.ч</w:t>
            </w:r>
            <w:proofErr w:type="spellEnd"/>
            <w:r w:rsidRPr="002134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 Основная погрузка и выгрузка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011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13 300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1379B" w:rsidRPr="0015451D" w:rsidRDefault="0011379B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379B" w:rsidRPr="0015451D" w:rsidTr="0015451D">
        <w:tc>
          <w:tcPr>
            <w:tcW w:w="657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погрузка и выгрузка на паромной переправе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012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1379B" w:rsidRPr="0015451D" w:rsidRDefault="0011379B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379B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Валовая вместимость судов (в тыс. GT)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013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1379B" w:rsidRPr="0015451D" w:rsidRDefault="0011379B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379B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судозаходов</w:t>
            </w:r>
            <w:proofErr w:type="spellEnd"/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(ед.)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014</w:t>
            </w:r>
          </w:p>
        </w:tc>
        <w:tc>
          <w:tcPr>
            <w:tcW w:w="21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451</w:t>
            </w:r>
          </w:p>
        </w:tc>
        <w:tc>
          <w:tcPr>
            <w:tcW w:w="343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1379B" w:rsidRPr="0015451D" w:rsidRDefault="0011379B" w:rsidP="001F0E0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379B" w:rsidRPr="0015451D" w:rsidTr="0015451D">
        <w:trPr>
          <w:gridAfter w:val="1"/>
          <w:wAfter w:w="11" w:type="dxa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79B" w:rsidRPr="0015451D" w:rsidRDefault="0011379B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79B" w:rsidRPr="0015451D" w:rsidRDefault="0011379B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79B" w:rsidRPr="0015451D" w:rsidRDefault="0011379B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79B" w:rsidRPr="0015451D" w:rsidRDefault="0011379B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9B" w:rsidRPr="0015451D" w:rsidTr="0015451D">
        <w:trPr>
          <w:gridAfter w:val="1"/>
          <w:wAfter w:w="11" w:type="dxa"/>
        </w:trPr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79B" w:rsidRPr="0015451D" w:rsidRDefault="0011379B" w:rsidP="001F0E05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sub_2202"/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II. Доходы и расходы по отчету</w:t>
            </w:r>
            <w:bookmarkEnd w:id="2"/>
          </w:p>
        </w:tc>
      </w:tr>
      <w:tr w:rsidR="0011379B" w:rsidRPr="0015451D" w:rsidTr="0015451D">
        <w:trPr>
          <w:gridAfter w:val="1"/>
          <w:wAfter w:w="11" w:type="dxa"/>
        </w:trPr>
        <w:tc>
          <w:tcPr>
            <w:tcW w:w="6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79B" w:rsidRPr="0015451D" w:rsidRDefault="0011379B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79B" w:rsidRPr="0015451D" w:rsidRDefault="0011379B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1379B" w:rsidRPr="0015451D" w:rsidRDefault="0011379B" w:rsidP="001F0E05">
            <w:pPr>
              <w:pStyle w:val="a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(в тыс. руб.)</w:t>
            </w:r>
          </w:p>
        </w:tc>
      </w:tr>
      <w:tr w:rsidR="0011379B" w:rsidRPr="0015451D" w:rsidTr="0015451D">
        <w:tc>
          <w:tcPr>
            <w:tcW w:w="6572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379B" w:rsidRPr="0015451D" w:rsidRDefault="0011379B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379B" w:rsidRPr="0015451D" w:rsidRDefault="0011379B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N </w:t>
            </w:r>
            <w:r w:rsidRPr="0015451D">
              <w:rPr>
                <w:rFonts w:ascii="Times New Roman" w:hAnsi="Times New Roman" w:cs="Times New Roman"/>
                <w:sz w:val="20"/>
                <w:szCs w:val="20"/>
              </w:rPr>
              <w:br/>
              <w:t>строки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379B" w:rsidRPr="0015451D" w:rsidRDefault="0011379B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Доходы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1379B" w:rsidRPr="0015451D" w:rsidRDefault="0011379B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Расходы</w:t>
            </w:r>
          </w:p>
        </w:tc>
      </w:tr>
      <w:tr w:rsidR="0011379B" w:rsidRPr="0015451D" w:rsidTr="0015451D">
        <w:tc>
          <w:tcPr>
            <w:tcW w:w="6572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379B" w:rsidRPr="0015451D" w:rsidRDefault="0011379B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379B" w:rsidRPr="0015451D" w:rsidRDefault="0011379B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15451D" w:rsidRDefault="0011379B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11379B" w:rsidRPr="0015451D" w:rsidRDefault="0011379B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11379B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Регулируемые виды деятельности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10 499 064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3 210 290</w:t>
            </w:r>
          </w:p>
        </w:tc>
      </w:tr>
      <w:tr w:rsidR="0011379B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1.1. Погрузка и выгрузка грузов (основная)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10 277 316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3 050 611</w:t>
            </w:r>
          </w:p>
        </w:tc>
      </w:tr>
      <w:tr w:rsidR="0011379B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1.2. Хранение грузов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379B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1.3. Обслуживание судов на железнодорожно-паромных переправах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1379B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1.4. Услуги буксиров при швартовых операциях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221 748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159 678</w:t>
            </w:r>
          </w:p>
        </w:tc>
      </w:tr>
      <w:tr w:rsidR="0011379B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 по портовому хозяйству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10 499 064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3 210 290</w:t>
            </w:r>
          </w:p>
        </w:tc>
      </w:tr>
      <w:tr w:rsidR="0011379B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</w:tcPr>
          <w:p w:rsidR="0011379B" w:rsidRPr="002134F0" w:rsidRDefault="0011379B" w:rsidP="0011379B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Непланируемые доходы и расходы (операционные и внереализационные)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sz w:val="20"/>
                <w:szCs w:val="20"/>
              </w:rPr>
              <w:t>51 335</w:t>
            </w:r>
          </w:p>
        </w:tc>
      </w:tr>
      <w:tr w:rsidR="0011379B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11379B" w:rsidRPr="002134F0" w:rsidRDefault="0011379B" w:rsidP="0011379B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10 499 064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3 261 625</w:t>
            </w:r>
          </w:p>
        </w:tc>
      </w:tr>
      <w:tr w:rsidR="0011379B" w:rsidRPr="0015451D" w:rsidTr="0015451D">
        <w:tc>
          <w:tcPr>
            <w:tcW w:w="6572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Финансовый результат (прибыль +, убыток</w:t>
            </w:r>
            <w:proofErr w:type="gramStart"/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-)</w:t>
            </w:r>
            <w:proofErr w:type="gram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060</w:t>
            </w:r>
          </w:p>
        </w:tc>
        <w:tc>
          <w:tcPr>
            <w:tcW w:w="12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1379B" w:rsidRPr="002134F0" w:rsidRDefault="0011379B" w:rsidP="0011379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134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7 237 439</w:t>
            </w:r>
          </w:p>
        </w:tc>
        <w:tc>
          <w:tcPr>
            <w:tcW w:w="127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11379B" w:rsidRPr="0015451D" w:rsidRDefault="0011379B" w:rsidP="0011379B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79B" w:rsidRPr="0015451D" w:rsidTr="0015451D">
        <w:trPr>
          <w:gridAfter w:val="1"/>
          <w:wAfter w:w="11" w:type="dxa"/>
        </w:trPr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1379B" w:rsidRPr="0015451D" w:rsidRDefault="0011379B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Примечание:</w:t>
            </w:r>
          </w:p>
          <w:p w:rsidR="0011379B" w:rsidRPr="0015451D" w:rsidRDefault="0011379B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22030" w:history="1">
              <w:r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Строка 030</w:t>
              </w:r>
            </w:hyperlink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(доходы) равна строке "Выручка" Отчета о прибылях и убытках бухгалтерской отчетности предприятия.</w:t>
            </w:r>
          </w:p>
          <w:p w:rsidR="0011379B" w:rsidRPr="0015451D" w:rsidRDefault="0011379B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hyperlink w:anchor="sub_22030" w:history="1">
              <w:r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Строка 030</w:t>
              </w:r>
            </w:hyperlink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(расходы) равна сумме строк "Себестоимость продаж", "Коммерческие расходы", "Управленческие расходы".</w:t>
            </w:r>
          </w:p>
          <w:p w:rsidR="0011379B" w:rsidRPr="0015451D" w:rsidRDefault="0011379B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w:anchor="sub_22040" w:history="1">
              <w:r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строке 040</w:t>
              </w:r>
            </w:hyperlink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(доходы) отражается сумма строк "Доходы от участия в других организациях", "Проценты к получению", "Прочие доходы" Отчета о прибылях и убытках бухгалтерской отчетности предприятия.</w:t>
            </w:r>
          </w:p>
          <w:p w:rsidR="0011379B" w:rsidRPr="0015451D" w:rsidRDefault="0011379B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w:anchor="sub_22040" w:history="1">
              <w:r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строке 040</w:t>
              </w:r>
            </w:hyperlink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(расходы) отражается сумма строк "Проценты к уплате", "Прочие расходы" Отчета о прибылях и убытках бухгалтерской отчетности предприятия.</w:t>
            </w:r>
          </w:p>
          <w:p w:rsidR="0011379B" w:rsidRPr="0015451D" w:rsidRDefault="0011379B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результат по </w:t>
            </w:r>
            <w:hyperlink w:anchor="sub_22060" w:history="1">
              <w:r w:rsidRPr="0015451D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строке 060</w:t>
              </w:r>
            </w:hyperlink>
            <w:r w:rsidRPr="0015451D">
              <w:rPr>
                <w:rFonts w:ascii="Times New Roman" w:hAnsi="Times New Roman" w:cs="Times New Roman"/>
                <w:sz w:val="20"/>
                <w:szCs w:val="20"/>
              </w:rPr>
              <w:t xml:space="preserve"> равен строке "Прибыль (убыток) до налогообложения" Отчета о прибылях и убытках бухгалтерской отчетности предприятия.</w:t>
            </w:r>
          </w:p>
        </w:tc>
      </w:tr>
    </w:tbl>
    <w:p w:rsidR="00D24188" w:rsidRPr="0015451D" w:rsidRDefault="00D24188" w:rsidP="00D24188">
      <w:pPr>
        <w:ind w:firstLine="0"/>
        <w:jc w:val="left"/>
        <w:rPr>
          <w:rFonts w:ascii="Times New Roman" w:hAnsi="Times New Roman" w:cs="Times New Roman"/>
          <w:sz w:val="20"/>
          <w:szCs w:val="20"/>
        </w:rPr>
        <w:sectPr w:rsidR="00D24188" w:rsidRPr="0015451D">
          <w:pgSz w:w="11905" w:h="16837"/>
          <w:pgMar w:top="1440" w:right="800" w:bottom="1440" w:left="1100" w:header="720" w:footer="720" w:gutter="0"/>
          <w:cols w:space="720"/>
          <w:noEndnote/>
        </w:sectPr>
      </w:pPr>
    </w:p>
    <w:p w:rsidR="00D24188" w:rsidRPr="0015451D" w:rsidRDefault="00D24188" w:rsidP="00D24188">
      <w:pPr>
        <w:pStyle w:val="1"/>
        <w:rPr>
          <w:rFonts w:ascii="Times New Roman" w:hAnsi="Times New Roman" w:cs="Times New Roman"/>
          <w:sz w:val="20"/>
          <w:szCs w:val="20"/>
        </w:rPr>
      </w:pPr>
      <w:bookmarkStart w:id="3" w:name="sub_2203"/>
      <w:r w:rsidRPr="0015451D">
        <w:rPr>
          <w:rFonts w:ascii="Times New Roman" w:hAnsi="Times New Roman" w:cs="Times New Roman"/>
          <w:sz w:val="20"/>
          <w:szCs w:val="20"/>
        </w:rPr>
        <w:lastRenderedPageBreak/>
        <w:t>III. Расшифровка расходов</w:t>
      </w:r>
    </w:p>
    <w:bookmarkEnd w:id="3"/>
    <w:p w:rsidR="00D24188" w:rsidRPr="0015451D" w:rsidRDefault="00D24188" w:rsidP="00D2418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9"/>
        <w:gridCol w:w="681"/>
        <w:gridCol w:w="1166"/>
        <w:gridCol w:w="999"/>
        <w:gridCol w:w="871"/>
        <w:gridCol w:w="865"/>
        <w:gridCol w:w="871"/>
        <w:gridCol w:w="756"/>
        <w:gridCol w:w="994"/>
        <w:gridCol w:w="1279"/>
        <w:gridCol w:w="1035"/>
        <w:gridCol w:w="803"/>
        <w:gridCol w:w="1035"/>
      </w:tblGrid>
      <w:tr w:rsidR="00D24188" w:rsidRPr="0015451D" w:rsidTr="0015732D"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N </w:t>
            </w:r>
            <w:r w:rsidRPr="0015451D">
              <w:rPr>
                <w:rFonts w:ascii="Times New Roman" w:hAnsi="Times New Roman" w:cs="Times New Roman"/>
                <w:sz w:val="20"/>
                <w:szCs w:val="20"/>
              </w:rPr>
              <w:br/>
              <w:t>строки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Расходы всего</w:t>
            </w:r>
          </w:p>
        </w:tc>
        <w:tc>
          <w:tcPr>
            <w:tcW w:w="9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в том числе по статьям затрат</w:t>
            </w:r>
          </w:p>
        </w:tc>
      </w:tr>
      <w:tr w:rsidR="00D24188" w:rsidRPr="0015451D" w:rsidTr="00C56FD2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Расходы, связанные с участием в совместной деятельности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материальные затраты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затраты на оплату труда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отчисления на соц. нужды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амортизация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прочие расходы по обычным видам деятельности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операционные расходы, связанные с оплатой услуг, оказываемых кредитными организациями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проценты к уплате по кредитам и займам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налоги и иные обязательные платежи и сборы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прочие расходы</w:t>
            </w:r>
          </w:p>
        </w:tc>
      </w:tr>
      <w:tr w:rsidR="00D24188" w:rsidRPr="0015451D" w:rsidTr="00C56FD2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24188" w:rsidRPr="0015451D" w:rsidRDefault="00D24188" w:rsidP="001F0E05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51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415ECF" w:rsidRPr="0015451D" w:rsidTr="00C56FD2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Регулируемые виды деятельности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020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3 210 290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517D42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5ECF" w:rsidRPr="0015451D" w:rsidRDefault="00415ECF" w:rsidP="00415ECF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5ECF" w:rsidRPr="0015451D" w:rsidRDefault="00415ECF" w:rsidP="00415ECF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15ECF" w:rsidRPr="0015451D" w:rsidTr="00C56FD2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1.1. Погрузка и выгрузка грузов (основная)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021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3 050 611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517D42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left="-147" w:right="-49"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360 360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left="-147" w:right="-49"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909 922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left="-147" w:right="-49"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300 274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left="-147" w:right="-49"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124 437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5ECF" w:rsidRPr="0015451D" w:rsidRDefault="00415ECF" w:rsidP="00415ECF">
            <w:pPr>
              <w:pStyle w:val="a5"/>
              <w:ind w:left="-147" w:right="-49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5ECF" w:rsidRPr="0015451D" w:rsidRDefault="00415ECF" w:rsidP="00415ECF">
            <w:pPr>
              <w:pStyle w:val="a5"/>
              <w:ind w:left="-147" w:right="-49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left="-147" w:right="-49"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left="-147" w:right="-49"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21 628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15ECF" w:rsidRPr="00314A4B" w:rsidRDefault="00415ECF" w:rsidP="00415ECF">
            <w:pPr>
              <w:ind w:left="-147" w:right="-49"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1 333 990</w:t>
            </w:r>
          </w:p>
        </w:tc>
      </w:tr>
      <w:tr w:rsidR="00415ECF" w:rsidRPr="0015451D" w:rsidTr="00C56FD2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1.2. Хранение грузов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517D42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5ECF" w:rsidRPr="0015451D" w:rsidRDefault="00415ECF" w:rsidP="00415ECF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5ECF" w:rsidRPr="0015451D" w:rsidRDefault="00415ECF" w:rsidP="00415ECF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15ECF" w:rsidRPr="0015451D" w:rsidTr="00C56FD2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1.3. Обслуживание судов </w:t>
            </w: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на железнодорожно-паромных переправах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023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517D42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_GoBack"/>
            <w:bookmarkEnd w:id="4"/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5ECF" w:rsidRPr="0015451D" w:rsidRDefault="00415ECF" w:rsidP="00415ECF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5ECF" w:rsidRPr="0015451D" w:rsidRDefault="00415ECF" w:rsidP="00415ECF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15ECF" w:rsidRPr="0015451D" w:rsidTr="00C56FD2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1.4. Услуги буксиров при швартовых операциях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024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159 678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517D42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10 538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41 499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13 695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217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5ECF" w:rsidRPr="0015451D" w:rsidRDefault="00415ECF" w:rsidP="00415ECF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5ECF" w:rsidRPr="0015451D" w:rsidRDefault="00415ECF" w:rsidP="00415ECF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1 255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sz w:val="20"/>
                <w:szCs w:val="20"/>
              </w:rPr>
              <w:t>92 475</w:t>
            </w:r>
          </w:p>
        </w:tc>
      </w:tr>
      <w:tr w:rsidR="00415ECF" w:rsidRPr="0015451D" w:rsidTr="00B44055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 по портовому хозяйству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030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3 210 290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517D42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5ECF" w:rsidRPr="0015451D" w:rsidRDefault="00415ECF" w:rsidP="00415ECF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5ECF" w:rsidRPr="0015451D" w:rsidRDefault="00415ECF" w:rsidP="00415ECF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  <w:tr w:rsidR="00415ECF" w:rsidRPr="0015451D" w:rsidTr="00B44055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15ECF" w:rsidRPr="00314A4B" w:rsidRDefault="00415ECF" w:rsidP="00415ECF">
            <w:pPr>
              <w:ind w:firstLine="3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Прочие доходы и расходы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51 335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5ECF" w:rsidRPr="0015451D" w:rsidRDefault="00415ECF" w:rsidP="00415ECF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5ECF" w:rsidRPr="0015451D" w:rsidRDefault="00415ECF" w:rsidP="00415ECF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5ECF" w:rsidRPr="0015451D" w:rsidRDefault="00415ECF" w:rsidP="00415ECF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39 335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12 000</w:t>
            </w:r>
          </w:p>
        </w:tc>
      </w:tr>
      <w:tr w:rsidR="00415ECF" w:rsidRPr="0015451D" w:rsidTr="00CA78C0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050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3 261 625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5ECF" w:rsidRPr="0015451D" w:rsidRDefault="00415ECF" w:rsidP="00415ECF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5ECF" w:rsidRPr="0015451D" w:rsidRDefault="00415ECF" w:rsidP="00415ECF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15ECF" w:rsidRPr="0015451D" w:rsidRDefault="00415ECF" w:rsidP="00415ECF">
            <w:pPr>
              <w:pStyle w:val="a5"/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415ECF" w:rsidRPr="00314A4B" w:rsidRDefault="00415ECF" w:rsidP="00415ECF">
            <w:pPr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14A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0C4272" w:rsidRPr="0015451D" w:rsidRDefault="00415ECF">
      <w:pPr>
        <w:rPr>
          <w:rFonts w:ascii="Times New Roman" w:hAnsi="Times New Roman" w:cs="Times New Roman"/>
          <w:sz w:val="20"/>
          <w:szCs w:val="20"/>
        </w:rPr>
      </w:pPr>
    </w:p>
    <w:sectPr w:rsidR="000C4272" w:rsidRPr="0015451D" w:rsidSect="000B2B7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88"/>
    <w:rsid w:val="000B2B7A"/>
    <w:rsid w:val="000C6D46"/>
    <w:rsid w:val="000D2C08"/>
    <w:rsid w:val="0011379B"/>
    <w:rsid w:val="0015451D"/>
    <w:rsid w:val="0015732D"/>
    <w:rsid w:val="003A23E6"/>
    <w:rsid w:val="00415ECF"/>
    <w:rsid w:val="004748DE"/>
    <w:rsid w:val="00921414"/>
    <w:rsid w:val="0096445A"/>
    <w:rsid w:val="00C56FD2"/>
    <w:rsid w:val="00CC4791"/>
    <w:rsid w:val="00D24188"/>
    <w:rsid w:val="00E541FE"/>
    <w:rsid w:val="00E7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418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418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2418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24188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2418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D24188"/>
    <w:pPr>
      <w:ind w:firstLine="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4188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418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D2418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D24188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D2418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D24188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Irina.Vetrova@nmtport.ru</dc:creator>
  <cp:lastModifiedBy>Irina.Vetrova@nmtport.ru</cp:lastModifiedBy>
  <cp:revision>3</cp:revision>
  <dcterms:created xsi:type="dcterms:W3CDTF">2018-04-05T05:29:00Z</dcterms:created>
  <dcterms:modified xsi:type="dcterms:W3CDTF">2018-04-05T05:36:00Z</dcterms:modified>
</cp:coreProperties>
</file>