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AC9" w:rsidRPr="00530710" w:rsidRDefault="00C9264B">
      <w:pPr>
        <w:ind w:firstLine="698"/>
        <w:jc w:val="right"/>
      </w:pPr>
      <w:r w:rsidRPr="00530710">
        <w:rPr>
          <w:rStyle w:val="a3"/>
          <w:color w:val="auto"/>
        </w:rPr>
        <w:t>Форма N 1</w:t>
      </w:r>
    </w:p>
    <w:p w:rsidR="00654AC9" w:rsidRPr="00530710" w:rsidRDefault="00654AC9">
      <w:pPr>
        <w:ind w:firstLine="720"/>
        <w:jc w:val="both"/>
      </w:pPr>
    </w:p>
    <w:p w:rsidR="00654AC9" w:rsidRDefault="00C9264B">
      <w:pPr>
        <w:pStyle w:val="1"/>
        <w:rPr>
          <w:color w:val="auto"/>
        </w:rPr>
      </w:pPr>
      <w:r w:rsidRPr="00530710">
        <w:rPr>
          <w:color w:val="auto"/>
        </w:rPr>
        <w:t>Форма раскрытия информации</w:t>
      </w:r>
      <w:r w:rsidRPr="00530710">
        <w:rPr>
          <w:color w:val="auto"/>
        </w:rPr>
        <w:br/>
        <w:t>о ценах (тарифах, сборах) на регулируемые работы (услуги) в морских портах</w:t>
      </w:r>
    </w:p>
    <w:p w:rsidR="00DA6865" w:rsidRDefault="00DA6865" w:rsidP="00DA6865">
      <w:pPr>
        <w:jc w:val="center"/>
        <w:rPr>
          <w:u w:val="single"/>
        </w:rPr>
      </w:pPr>
      <w:r w:rsidRPr="001A5AFB">
        <w:rPr>
          <w:u w:val="single"/>
        </w:rPr>
        <w:t xml:space="preserve">за </w:t>
      </w:r>
      <w:r w:rsidR="005510B0">
        <w:rPr>
          <w:u w:val="single"/>
        </w:rPr>
        <w:t>2013</w:t>
      </w:r>
      <w:r w:rsidRPr="001A5AFB">
        <w:rPr>
          <w:u w:val="single"/>
        </w:rPr>
        <w:t xml:space="preserve"> год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3816"/>
      </w:tblGrid>
      <w:tr w:rsidR="00E27A5C" w:rsidRPr="005C71CC" w:rsidTr="00C474D5"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A5C" w:rsidRPr="005C71CC" w:rsidRDefault="00E27A5C" w:rsidP="00C474D5">
            <w:pPr>
              <w:pStyle w:val="aff3"/>
            </w:pP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7A5C" w:rsidRPr="005C71CC" w:rsidRDefault="00E27A5C" w:rsidP="00C474D5">
            <w:pPr>
              <w:pStyle w:val="aff3"/>
            </w:pPr>
            <w:r>
              <w:t xml:space="preserve">       ОАО «ЕВРАЗ НМТП»</w:t>
            </w:r>
          </w:p>
        </w:tc>
      </w:tr>
      <w:tr w:rsidR="00E27A5C" w:rsidRPr="005C71CC" w:rsidTr="00C474D5"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A5C" w:rsidRPr="005C71CC" w:rsidRDefault="00E27A5C" w:rsidP="00C474D5">
            <w:pPr>
              <w:pStyle w:val="aff3"/>
            </w:pPr>
          </w:p>
        </w:tc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A5C" w:rsidRPr="005C71CC" w:rsidRDefault="00E27A5C" w:rsidP="00C474D5">
            <w:pPr>
              <w:pStyle w:val="aff3"/>
              <w:jc w:val="center"/>
            </w:pPr>
            <w:r w:rsidRPr="005C71CC">
              <w:t>(наименование предприятия)</w:t>
            </w:r>
          </w:p>
        </w:tc>
      </w:tr>
    </w:tbl>
    <w:p w:rsidR="00654AC9" w:rsidRPr="001A5AFB" w:rsidRDefault="00654AC9">
      <w:pPr>
        <w:ind w:firstLine="720"/>
        <w:jc w:val="both"/>
        <w:rPr>
          <w:u w:val="single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835"/>
        <w:gridCol w:w="1471"/>
        <w:gridCol w:w="1286"/>
        <w:gridCol w:w="2063"/>
        <w:gridCol w:w="1701"/>
      </w:tblGrid>
      <w:tr w:rsidR="00530710" w:rsidRPr="00C9264B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435E" w:rsidRDefault="00C9264B" w:rsidP="003A2840">
            <w:pPr>
              <w:pStyle w:val="aff3"/>
              <w:jc w:val="center"/>
              <w:rPr>
                <w:sz w:val="20"/>
                <w:szCs w:val="20"/>
              </w:rPr>
            </w:pPr>
            <w:r w:rsidRPr="00C9264B">
              <w:rPr>
                <w:sz w:val="20"/>
                <w:szCs w:val="20"/>
              </w:rPr>
              <w:t>N</w:t>
            </w:r>
          </w:p>
          <w:p w:rsidR="00654AC9" w:rsidRPr="00C9264B" w:rsidRDefault="00C9264B" w:rsidP="003A2840">
            <w:pPr>
              <w:pStyle w:val="aff3"/>
              <w:jc w:val="center"/>
              <w:rPr>
                <w:sz w:val="20"/>
                <w:szCs w:val="20"/>
              </w:rPr>
            </w:pPr>
            <w:proofErr w:type="gramStart"/>
            <w:r w:rsidRPr="00C9264B">
              <w:rPr>
                <w:sz w:val="20"/>
                <w:szCs w:val="20"/>
              </w:rPr>
              <w:t>п</w:t>
            </w:r>
            <w:proofErr w:type="gramEnd"/>
            <w:r w:rsidRPr="00C9264B">
              <w:rPr>
                <w:sz w:val="20"/>
                <w:szCs w:val="20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4AC9" w:rsidRPr="00C9264B" w:rsidRDefault="00C9264B" w:rsidP="003A2840">
            <w:pPr>
              <w:pStyle w:val="aff3"/>
              <w:jc w:val="center"/>
              <w:rPr>
                <w:sz w:val="20"/>
                <w:szCs w:val="20"/>
              </w:rPr>
            </w:pPr>
            <w:r w:rsidRPr="00C9264B">
              <w:rPr>
                <w:sz w:val="20"/>
                <w:szCs w:val="20"/>
              </w:rPr>
              <w:t>Перечень услуг (работ), оказываемых СЕМ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4AC9" w:rsidRPr="00C9264B" w:rsidRDefault="00C9264B" w:rsidP="003A2840">
            <w:pPr>
              <w:pStyle w:val="aff3"/>
              <w:jc w:val="center"/>
              <w:rPr>
                <w:sz w:val="20"/>
                <w:szCs w:val="20"/>
              </w:rPr>
            </w:pPr>
            <w:r w:rsidRPr="00C9264B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4AC9" w:rsidRPr="00C9264B" w:rsidRDefault="00C9264B" w:rsidP="003A2840">
            <w:pPr>
              <w:pStyle w:val="aff3"/>
              <w:jc w:val="center"/>
              <w:rPr>
                <w:sz w:val="20"/>
                <w:szCs w:val="20"/>
              </w:rPr>
            </w:pPr>
            <w:r w:rsidRPr="00C9264B">
              <w:rPr>
                <w:sz w:val="20"/>
                <w:szCs w:val="20"/>
              </w:rPr>
              <w:t>Цена</w:t>
            </w:r>
          </w:p>
          <w:p w:rsidR="00654AC9" w:rsidRPr="00C9264B" w:rsidRDefault="00C9264B" w:rsidP="003A2840">
            <w:pPr>
              <w:pStyle w:val="aff3"/>
              <w:jc w:val="center"/>
              <w:rPr>
                <w:sz w:val="20"/>
                <w:szCs w:val="20"/>
              </w:rPr>
            </w:pPr>
            <w:proofErr w:type="gramStart"/>
            <w:r w:rsidRPr="00C9264B">
              <w:rPr>
                <w:sz w:val="20"/>
                <w:szCs w:val="20"/>
              </w:rPr>
              <w:t>(тарифы,</w:t>
            </w:r>
            <w:proofErr w:type="gramEnd"/>
          </w:p>
          <w:p w:rsidR="00654AC9" w:rsidRPr="00C9264B" w:rsidRDefault="00C9264B" w:rsidP="003A2840">
            <w:pPr>
              <w:pStyle w:val="aff3"/>
              <w:jc w:val="center"/>
              <w:rPr>
                <w:sz w:val="20"/>
                <w:szCs w:val="20"/>
              </w:rPr>
            </w:pPr>
            <w:r w:rsidRPr="00C9264B">
              <w:rPr>
                <w:sz w:val="20"/>
                <w:szCs w:val="20"/>
              </w:rPr>
              <w:t>сборы)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4AC9" w:rsidRPr="00C9264B" w:rsidRDefault="00C9264B" w:rsidP="003A2840">
            <w:pPr>
              <w:pStyle w:val="aff3"/>
              <w:jc w:val="center"/>
              <w:rPr>
                <w:sz w:val="20"/>
                <w:szCs w:val="20"/>
              </w:rPr>
            </w:pPr>
            <w:r w:rsidRPr="00C9264B">
              <w:rPr>
                <w:sz w:val="20"/>
                <w:szCs w:val="20"/>
              </w:rPr>
              <w:t>Реквизиты нормативного правового и иного акта федерального органа исполнительной власти по регулированию естественных монополий и (или) органа исполнительной власти субъекта Российской Федерации в области государственного регулирования тарифов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4AC9" w:rsidRPr="00C9264B" w:rsidRDefault="00C9264B" w:rsidP="003A2840">
            <w:pPr>
              <w:pStyle w:val="aff3"/>
              <w:jc w:val="center"/>
              <w:rPr>
                <w:sz w:val="20"/>
                <w:szCs w:val="20"/>
              </w:rPr>
            </w:pPr>
            <w:r w:rsidRPr="00C9264B">
              <w:rPr>
                <w:sz w:val="20"/>
                <w:szCs w:val="20"/>
              </w:rPr>
              <w:t>Наименование органа исполнительной власти, осуществляющего государственное регулирование</w:t>
            </w:r>
          </w:p>
        </w:tc>
      </w:tr>
      <w:tr w:rsidR="0015435E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5435E" w:rsidRPr="0015435E" w:rsidRDefault="0015435E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35E" w:rsidRPr="0015435E" w:rsidRDefault="0015435E" w:rsidP="0015435E">
            <w:pPr>
              <w:pStyle w:val="aff3"/>
              <w:jc w:val="left"/>
              <w:rPr>
                <w:b/>
                <w:sz w:val="20"/>
                <w:szCs w:val="20"/>
              </w:rPr>
            </w:pPr>
            <w:r w:rsidRPr="0015435E">
              <w:rPr>
                <w:b/>
                <w:sz w:val="20"/>
                <w:szCs w:val="20"/>
              </w:rPr>
              <w:t>Погрузочно-разгрузочные работы и связанные с ними услуги</w:t>
            </w: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Зерно и семена навалом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2,2</w:t>
            </w: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btLr"/>
            <w:vAlign w:val="center"/>
          </w:tcPr>
          <w:p w:rsidR="003A2840" w:rsidRPr="0015435E" w:rsidRDefault="003A2840" w:rsidP="003A2840">
            <w:pPr>
              <w:pStyle w:val="aff3"/>
              <w:ind w:left="113" w:right="113"/>
              <w:jc w:val="center"/>
              <w:rPr>
                <w:sz w:val="20"/>
                <w:szCs w:val="20"/>
              </w:rPr>
            </w:pPr>
            <w:r w:rsidRPr="003A2840">
              <w:rPr>
                <w:sz w:val="20"/>
                <w:szCs w:val="20"/>
              </w:rPr>
              <w:t>Решение правления МАП России от 25.05.00г. № 13/06-1-мп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3A2840" w:rsidRPr="0015435E" w:rsidRDefault="003A2840" w:rsidP="003A2840">
            <w:pPr>
              <w:pStyle w:val="aff3"/>
              <w:ind w:left="113" w:right="113"/>
              <w:jc w:val="center"/>
              <w:rPr>
                <w:sz w:val="20"/>
                <w:szCs w:val="20"/>
              </w:rPr>
            </w:pPr>
            <w:r w:rsidRPr="003A2840">
              <w:rPr>
                <w:sz w:val="20"/>
                <w:szCs w:val="20"/>
              </w:rPr>
              <w:t>Федеральная служба по тарифам</w:t>
            </w: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Руда металлическая навалом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5,0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Сахар - сырец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4,0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Уголь, сланцы, шихта навалом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2,5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Кокс навалом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4,0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Грузы в мешках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15,0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Продовольственные грузы в ящиках, коробках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16,0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Грузы в ящиках и без упаковки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 xml:space="preserve">до 250 кг   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11,0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251-3000кг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10,0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свыше 3000кг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8,0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Объемные грузы: оборудование, металлоконструкции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13,0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Грузы в кипах, тюках и рулонах: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до 250 кг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10,7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 xml:space="preserve">свыше 250 кг           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10,0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Бумага и картон в рулонах: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до 500 кг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10,3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свыше 500 кг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8,1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Грузы катно-бочковые: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до 80 кг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15,8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 xml:space="preserve">свыше 80 кг                                                                    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pStyle w:val="aff3"/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11,6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 xml:space="preserve">Тарно-штучные грузы в пакетах, на поддоне, </w:t>
            </w:r>
            <w:proofErr w:type="spellStart"/>
            <w:r w:rsidRPr="0015435E">
              <w:rPr>
                <w:sz w:val="20"/>
                <w:szCs w:val="20"/>
              </w:rPr>
              <w:t>биг-бэги</w:t>
            </w:r>
            <w:proofErr w:type="spellEnd"/>
            <w:r w:rsidRPr="0015435E">
              <w:rPr>
                <w:sz w:val="20"/>
                <w:szCs w:val="20"/>
              </w:rPr>
              <w:t>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pStyle w:val="aff3"/>
              <w:jc w:val="center"/>
              <w:rPr>
                <w:sz w:val="20"/>
                <w:szCs w:val="20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до 1 тонны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8,0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От 1 до 3 тонн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5,4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Чугун в чушках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3,5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lastRenderedPageBreak/>
              <w:t>15.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Металлы цветные в пакетах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9,0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Катанка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5,0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Блюмсы, слитки, слябы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4,2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Заготовка, прокат, трубы длиной до 8 м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5,7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свыше 8 м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8,5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Сталь листовая в пачках и рулонах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5,7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20.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Трубы россыпью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6,5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21.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Металлолом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5,0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22.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Лес круглый (за куб. м)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6,4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23.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Пиломатериалы (пакеты) за куб. м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7,5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24.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Контейнеры (за 1 контейнер)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груженый 20-футовый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100,0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40-футовый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135,0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порожний 20-футовый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40,0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40-футовый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60,0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3,5,10- тонные контейнеры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80,0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proofErr w:type="spellStart"/>
            <w:r w:rsidRPr="0015435E">
              <w:rPr>
                <w:sz w:val="20"/>
                <w:szCs w:val="20"/>
              </w:rPr>
              <w:t>спецконтейнеры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12,0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25.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Автомобили легковые за 1ед.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30,0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26.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Автотехника до 5 тонн за 1ед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60,0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15435E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5435E" w:rsidRPr="0015435E" w:rsidRDefault="0015435E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35E" w:rsidRPr="0015435E" w:rsidRDefault="0015435E" w:rsidP="0015435E">
            <w:pPr>
              <w:pStyle w:val="aff3"/>
              <w:jc w:val="left"/>
              <w:rPr>
                <w:b/>
                <w:sz w:val="20"/>
                <w:szCs w:val="20"/>
              </w:rPr>
            </w:pPr>
            <w:r w:rsidRPr="0015435E">
              <w:rPr>
                <w:b/>
                <w:sz w:val="20"/>
                <w:szCs w:val="20"/>
              </w:rPr>
              <w:t>Услуги</w:t>
            </w:r>
            <w:r w:rsidR="003A2840">
              <w:rPr>
                <w:b/>
                <w:sz w:val="20"/>
                <w:szCs w:val="20"/>
              </w:rPr>
              <w:t>,</w:t>
            </w:r>
            <w:r w:rsidRPr="0015435E">
              <w:rPr>
                <w:b/>
                <w:sz w:val="20"/>
                <w:szCs w:val="20"/>
              </w:rPr>
              <w:t xml:space="preserve"> предоставляемые судам.</w:t>
            </w: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27.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Плата за работу буксиров при швартовых операциях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pStyle w:val="aff3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pStyle w:val="aff3"/>
              <w:jc w:val="center"/>
              <w:rPr>
                <w:sz w:val="20"/>
                <w:szCs w:val="20"/>
              </w:rPr>
            </w:pP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btLr"/>
            <w:vAlign w:val="center"/>
          </w:tcPr>
          <w:p w:rsidR="003A2840" w:rsidRPr="0015435E" w:rsidRDefault="003A2840" w:rsidP="003A2840">
            <w:pPr>
              <w:pStyle w:val="aff3"/>
              <w:ind w:left="113" w:right="113"/>
              <w:jc w:val="center"/>
              <w:rPr>
                <w:sz w:val="20"/>
                <w:szCs w:val="20"/>
              </w:rPr>
            </w:pPr>
            <w:r w:rsidRPr="003A2840">
              <w:rPr>
                <w:sz w:val="20"/>
                <w:szCs w:val="20"/>
              </w:rPr>
              <w:t>Решение правления МАП России от 25.05.00г. № 13/06-1-мп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3A2840" w:rsidRPr="0015435E" w:rsidRDefault="003A2840" w:rsidP="003A2840">
            <w:pPr>
              <w:pStyle w:val="aff3"/>
              <w:ind w:left="113" w:right="113"/>
              <w:jc w:val="center"/>
              <w:rPr>
                <w:sz w:val="20"/>
                <w:szCs w:val="20"/>
              </w:rPr>
            </w:pPr>
            <w:r w:rsidRPr="003A2840">
              <w:rPr>
                <w:sz w:val="20"/>
                <w:szCs w:val="20"/>
              </w:rPr>
              <w:t>Федеральная служба по тарифам</w:t>
            </w:r>
          </w:p>
        </w:tc>
      </w:tr>
      <w:tr w:rsidR="003A2840" w:rsidRPr="0015435E" w:rsidTr="003A2840">
        <w:trPr>
          <w:trHeight w:val="27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Суда каботажного плавания (вход/выход)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 xml:space="preserve">руб. за </w:t>
            </w:r>
            <w:proofErr w:type="spellStart"/>
            <w:r w:rsidRPr="0015435E">
              <w:rPr>
                <w:sz w:val="20"/>
                <w:szCs w:val="20"/>
              </w:rPr>
              <w:t>куб.м</w:t>
            </w:r>
            <w:proofErr w:type="spellEnd"/>
            <w:r w:rsidRPr="0015435E">
              <w:rPr>
                <w:sz w:val="20"/>
                <w:szCs w:val="20"/>
              </w:rPr>
              <w:t>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0,65 / 0,65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 xml:space="preserve">Иностранные суда и суда </w:t>
            </w:r>
            <w:proofErr w:type="spellStart"/>
            <w:r w:rsidRPr="0015435E">
              <w:rPr>
                <w:sz w:val="20"/>
                <w:szCs w:val="20"/>
              </w:rPr>
              <w:t>загранплавания</w:t>
            </w:r>
            <w:proofErr w:type="spellEnd"/>
            <w:r w:rsidRPr="0015435E">
              <w:rPr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15435E">
              <w:rPr>
                <w:sz w:val="20"/>
                <w:szCs w:val="20"/>
              </w:rPr>
              <w:t>(вход/выход)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pStyle w:val="aff3"/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 xml:space="preserve">USD за </w:t>
            </w:r>
            <w:proofErr w:type="spellStart"/>
            <w:r w:rsidRPr="0015435E">
              <w:rPr>
                <w:sz w:val="20"/>
                <w:szCs w:val="20"/>
              </w:rPr>
              <w:t>куб.м</w:t>
            </w:r>
            <w:proofErr w:type="spellEnd"/>
            <w:r w:rsidRPr="0015435E">
              <w:rPr>
                <w:sz w:val="20"/>
                <w:szCs w:val="20"/>
              </w:rPr>
              <w:t>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pStyle w:val="aff3"/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0,054 / 0,054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28.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tabs>
                <w:tab w:val="center" w:pos="793"/>
              </w:tabs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Перешвартовка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pStyle w:val="aff3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pStyle w:val="aff3"/>
              <w:jc w:val="center"/>
              <w:rPr>
                <w:sz w:val="20"/>
                <w:szCs w:val="20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Суда каботажного плавания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 xml:space="preserve">руб. за </w:t>
            </w:r>
            <w:proofErr w:type="spellStart"/>
            <w:r w:rsidRPr="0015435E">
              <w:rPr>
                <w:sz w:val="20"/>
                <w:szCs w:val="20"/>
              </w:rPr>
              <w:t>куб.м</w:t>
            </w:r>
            <w:proofErr w:type="spellEnd"/>
            <w:r w:rsidRPr="0015435E">
              <w:rPr>
                <w:sz w:val="20"/>
                <w:szCs w:val="20"/>
              </w:rPr>
              <w:t>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1,17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 xml:space="preserve">Иностранные суда и суда </w:t>
            </w:r>
            <w:proofErr w:type="spellStart"/>
            <w:r w:rsidRPr="0015435E">
              <w:rPr>
                <w:sz w:val="20"/>
                <w:szCs w:val="20"/>
              </w:rPr>
              <w:t>загранплавания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pStyle w:val="aff3"/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 xml:space="preserve">USD за </w:t>
            </w:r>
            <w:proofErr w:type="spellStart"/>
            <w:r w:rsidRPr="0015435E">
              <w:rPr>
                <w:sz w:val="20"/>
                <w:szCs w:val="20"/>
              </w:rPr>
              <w:t>куб.м</w:t>
            </w:r>
            <w:proofErr w:type="spellEnd"/>
            <w:r w:rsidRPr="0015435E">
              <w:rPr>
                <w:sz w:val="20"/>
                <w:szCs w:val="20"/>
              </w:rPr>
              <w:t>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0,092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29.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 xml:space="preserve">Швартовые </w:t>
            </w:r>
            <w:r>
              <w:rPr>
                <w:sz w:val="20"/>
                <w:szCs w:val="20"/>
              </w:rPr>
              <w:t>о</w:t>
            </w:r>
            <w:r w:rsidRPr="0015435E">
              <w:rPr>
                <w:sz w:val="20"/>
                <w:szCs w:val="20"/>
              </w:rPr>
              <w:t xml:space="preserve">перации:    </w:t>
            </w:r>
          </w:p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 xml:space="preserve">Объем судна, </w:t>
            </w:r>
            <w:proofErr w:type="spellStart"/>
            <w:r w:rsidRPr="0015435E">
              <w:rPr>
                <w:sz w:val="20"/>
                <w:szCs w:val="20"/>
              </w:rPr>
              <w:t>куб.м</w:t>
            </w:r>
            <w:proofErr w:type="spellEnd"/>
            <w:r w:rsidRPr="0015435E">
              <w:rPr>
                <w:sz w:val="20"/>
                <w:szCs w:val="20"/>
              </w:rPr>
              <w:t>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pStyle w:val="aff3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pStyle w:val="aff3"/>
              <w:jc w:val="center"/>
              <w:rPr>
                <w:sz w:val="20"/>
                <w:szCs w:val="20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Суда каботажного плавания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pStyle w:val="aff3"/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руб.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pStyle w:val="aff3"/>
              <w:jc w:val="center"/>
              <w:rPr>
                <w:sz w:val="20"/>
                <w:szCs w:val="20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до 1000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 операция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178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1001-5000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 операция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356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5001-10000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 операция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533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10001-20000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 операция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713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20001-40000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 операция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1069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40001-80000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 операция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1336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свыше 80000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 операция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1782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 xml:space="preserve">Иностранные суда и суда </w:t>
            </w:r>
            <w:proofErr w:type="spellStart"/>
            <w:r w:rsidRPr="0015435E">
              <w:rPr>
                <w:sz w:val="20"/>
                <w:szCs w:val="20"/>
              </w:rPr>
              <w:t>загранплавания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pStyle w:val="aff3"/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pStyle w:val="aff3"/>
              <w:jc w:val="center"/>
              <w:rPr>
                <w:sz w:val="20"/>
                <w:szCs w:val="20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до 1000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 операция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21,6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1001-5000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 операция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43,2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5001-10000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 операция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64,8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10001-20000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 операция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86,4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20001-40000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 операция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129,6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40001-80000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 операция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162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свыше 80000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 операция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216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</w:tbl>
    <w:p w:rsidR="00C9264B" w:rsidRPr="0015435E" w:rsidRDefault="00C9264B" w:rsidP="0015435E">
      <w:pPr>
        <w:ind w:firstLine="720"/>
        <w:rPr>
          <w:sz w:val="20"/>
          <w:szCs w:val="20"/>
        </w:rPr>
      </w:pPr>
    </w:p>
    <w:sectPr w:rsidR="00C9264B" w:rsidRPr="0015435E" w:rsidSect="002C03E1">
      <w:pgSz w:w="11900" w:h="16800"/>
      <w:pgMar w:top="709" w:right="800" w:bottom="851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710"/>
    <w:rsid w:val="0015435E"/>
    <w:rsid w:val="001A5AFB"/>
    <w:rsid w:val="002C03E1"/>
    <w:rsid w:val="003A2840"/>
    <w:rsid w:val="00530710"/>
    <w:rsid w:val="005510B0"/>
    <w:rsid w:val="00654AC9"/>
    <w:rsid w:val="00C9264B"/>
    <w:rsid w:val="00DA6865"/>
    <w:rsid w:val="00E2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000080"/>
    </w:rPr>
  </w:style>
  <w:style w:type="character" w:customStyle="1" w:styleId="a4">
    <w:name w:val="Гипертекстовая ссылка"/>
    <w:uiPriority w:val="99"/>
    <w:rPr>
      <w:b w:val="0"/>
      <w:bCs w:val="0"/>
      <w:color w:val="008000"/>
    </w:rPr>
  </w:style>
  <w:style w:type="character" w:customStyle="1" w:styleId="a5">
    <w:name w:val="Активная гипертекстовая ссылка"/>
    <w:uiPriority w:val="99"/>
    <w:rPr>
      <w:b w:val="0"/>
      <w:bCs w:val="0"/>
      <w:color w:val="008000"/>
      <w:u w:val="single"/>
    </w:rPr>
  </w:style>
  <w:style w:type="paragraph" w:customStyle="1" w:styleId="a6">
    <w:name w:val="Внимание: криминал!!"/>
    <w:basedOn w:val="a"/>
    <w:next w:val="a"/>
    <w:uiPriority w:val="99"/>
    <w:pPr>
      <w:jc w:val="both"/>
    </w:pPr>
  </w:style>
  <w:style w:type="paragraph" w:customStyle="1" w:styleId="a7">
    <w:name w:val="Внимание: недобросовестность!"/>
    <w:basedOn w:val="a"/>
    <w:next w:val="a"/>
    <w:uiPriority w:val="99"/>
    <w:pPr>
      <w:jc w:val="both"/>
    </w:pPr>
  </w:style>
  <w:style w:type="character" w:customStyle="1" w:styleId="a8">
    <w:name w:val="Выделение для Базового Поиска"/>
    <w:uiPriority w:val="99"/>
    <w:rPr>
      <w:b w:val="0"/>
      <w:bCs w:val="0"/>
      <w:color w:val="0058A9"/>
    </w:rPr>
  </w:style>
  <w:style w:type="character" w:customStyle="1" w:styleId="a9">
    <w:name w:val="Выделение для Базового Поиска (курсив)"/>
    <w:uiPriority w:val="99"/>
    <w:rPr>
      <w:b w:val="0"/>
      <w:bCs w:val="0"/>
      <w:i/>
      <w:iCs/>
      <w:color w:val="0058A9"/>
    </w:rPr>
  </w:style>
  <w:style w:type="paragraph" w:customStyle="1" w:styleId="aa">
    <w:name w:val="Основное меню (преемственное)"/>
    <w:basedOn w:val="a"/>
    <w:next w:val="a"/>
    <w:uiPriority w:val="99"/>
    <w:pPr>
      <w:jc w:val="both"/>
    </w:pPr>
    <w:rPr>
      <w:rFonts w:ascii="Verdana" w:hAnsi="Verdana" w:cs="Verdana"/>
    </w:rPr>
  </w:style>
  <w:style w:type="paragraph" w:customStyle="1" w:styleId="ab">
    <w:name w:val="Заголовок"/>
    <w:basedOn w:val="aa"/>
    <w:next w:val="a"/>
    <w:uiPriority w:val="99"/>
    <w:rPr>
      <w:rFonts w:ascii="Arial" w:hAnsi="Arial" w:cs="Arial"/>
      <w:b/>
      <w:bCs/>
      <w:color w:val="0058A9"/>
      <w:shd w:val="clear" w:color="auto" w:fill="D4D0C8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paragraph" w:customStyle="1" w:styleId="ac">
    <w:name w:val="Заголовок группы контролов"/>
    <w:basedOn w:val="a"/>
    <w:next w:val="a"/>
    <w:uiPriority w:val="99"/>
    <w:pPr>
      <w:jc w:val="both"/>
    </w:pPr>
    <w:rPr>
      <w:b/>
      <w:bCs/>
      <w:color w:val="000000"/>
    </w:rPr>
  </w:style>
  <w:style w:type="paragraph" w:customStyle="1" w:styleId="ad">
    <w:name w:val="Заголовок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e">
    <w:name w:val="Заголовок приложения"/>
    <w:basedOn w:val="a"/>
    <w:next w:val="a"/>
    <w:uiPriority w:val="99"/>
    <w:pPr>
      <w:jc w:val="right"/>
    </w:pPr>
  </w:style>
  <w:style w:type="paragraph" w:customStyle="1" w:styleId="af">
    <w:name w:val="Заголовок распахивающейся части диалога"/>
    <w:basedOn w:val="a"/>
    <w:next w:val="a"/>
    <w:uiPriority w:val="99"/>
    <w:pPr>
      <w:jc w:val="both"/>
    </w:pPr>
    <w:rPr>
      <w:i/>
      <w:iCs/>
      <w:color w:val="000080"/>
    </w:rPr>
  </w:style>
  <w:style w:type="character" w:customStyle="1" w:styleId="af0">
    <w:name w:val="Заголовок своего сообщения"/>
    <w:uiPriority w:val="99"/>
    <w:rPr>
      <w:b w:val="0"/>
      <w:bCs w:val="0"/>
      <w:color w:val="000080"/>
    </w:rPr>
  </w:style>
  <w:style w:type="paragraph" w:customStyle="1" w:styleId="af1">
    <w:name w:val="Заголовок статьи"/>
    <w:basedOn w:val="a"/>
    <w:next w:val="a"/>
    <w:uiPriority w:val="99"/>
    <w:pPr>
      <w:ind w:left="1612" w:hanging="892"/>
      <w:jc w:val="both"/>
    </w:pPr>
  </w:style>
  <w:style w:type="character" w:customStyle="1" w:styleId="af2">
    <w:name w:val="Заголовок чужого сообщения"/>
    <w:uiPriority w:val="99"/>
    <w:rPr>
      <w:b w:val="0"/>
      <w:bCs w:val="0"/>
      <w:color w:val="FF0000"/>
    </w:rPr>
  </w:style>
  <w:style w:type="paragraph" w:customStyle="1" w:styleId="af3">
    <w:name w:val="Интерактивный заголовок"/>
    <w:basedOn w:val="ab"/>
    <w:next w:val="a"/>
    <w:uiPriority w:val="99"/>
    <w:rPr>
      <w:b w:val="0"/>
      <w:bCs w:val="0"/>
      <w:color w:val="auto"/>
      <w:u w:val="single"/>
      <w:shd w:val="clear" w:color="auto" w:fill="auto"/>
    </w:rPr>
  </w:style>
  <w:style w:type="paragraph" w:customStyle="1" w:styleId="af4">
    <w:name w:val="Текст информации об изменениях"/>
    <w:basedOn w:val="a"/>
    <w:next w:val="a"/>
    <w:uiPriority w:val="99"/>
    <w:pPr>
      <w:jc w:val="both"/>
    </w:pPr>
    <w:rPr>
      <w:sz w:val="20"/>
      <w:szCs w:val="20"/>
    </w:rPr>
  </w:style>
  <w:style w:type="paragraph" w:customStyle="1" w:styleId="af5">
    <w:name w:val="Информация об изменениях"/>
    <w:basedOn w:val="af4"/>
    <w:next w:val="a"/>
    <w:uiPriority w:val="99"/>
    <w:pPr>
      <w:spacing w:before="180"/>
      <w:ind w:left="360" w:right="360"/>
    </w:pPr>
    <w:rPr>
      <w:sz w:val="24"/>
      <w:szCs w:val="24"/>
      <w:shd w:val="clear" w:color="auto" w:fill="EAEFED"/>
    </w:rPr>
  </w:style>
  <w:style w:type="paragraph" w:customStyle="1" w:styleId="af6">
    <w:name w:val="Текст (справка)"/>
    <w:basedOn w:val="a"/>
    <w:next w:val="a"/>
    <w:uiPriority w:val="99"/>
    <w:pPr>
      <w:ind w:left="170" w:right="170"/>
    </w:pPr>
  </w:style>
  <w:style w:type="paragraph" w:customStyle="1" w:styleId="af7">
    <w:name w:val="Комментарий"/>
    <w:basedOn w:val="af6"/>
    <w:next w:val="a"/>
    <w:uiPriority w:val="99"/>
    <w:pPr>
      <w:spacing w:before="75"/>
      <w:ind w:left="0" w:right="0"/>
      <w:jc w:val="both"/>
    </w:pPr>
    <w:rPr>
      <w:i/>
      <w:iCs/>
      <w:color w:val="800080"/>
    </w:rPr>
  </w:style>
  <w:style w:type="paragraph" w:customStyle="1" w:styleId="af8">
    <w:name w:val="Информация об изменениях документа"/>
    <w:basedOn w:val="af7"/>
    <w:next w:val="a"/>
    <w:uiPriority w:val="99"/>
    <w:pPr>
      <w:spacing w:before="0"/>
    </w:pPr>
  </w:style>
  <w:style w:type="paragraph" w:customStyle="1" w:styleId="af9">
    <w:name w:val="Текст (лев. подпись)"/>
    <w:basedOn w:val="a"/>
    <w:next w:val="a"/>
    <w:uiPriority w:val="99"/>
  </w:style>
  <w:style w:type="paragraph" w:customStyle="1" w:styleId="afa">
    <w:name w:val="Колонтитул (левый)"/>
    <w:basedOn w:val="af9"/>
    <w:next w:val="a"/>
    <w:uiPriority w:val="99"/>
    <w:pPr>
      <w:jc w:val="both"/>
    </w:pPr>
    <w:rPr>
      <w:sz w:val="16"/>
      <w:szCs w:val="16"/>
    </w:rPr>
  </w:style>
  <w:style w:type="paragraph" w:customStyle="1" w:styleId="afb">
    <w:name w:val="Текст (прав. подпись)"/>
    <w:basedOn w:val="a"/>
    <w:next w:val="a"/>
    <w:uiPriority w:val="99"/>
    <w:pPr>
      <w:jc w:val="right"/>
    </w:pPr>
  </w:style>
  <w:style w:type="paragraph" w:customStyle="1" w:styleId="afc">
    <w:name w:val="Колонтитул (правый)"/>
    <w:basedOn w:val="afb"/>
    <w:next w:val="a"/>
    <w:uiPriority w:val="99"/>
    <w:pPr>
      <w:jc w:val="both"/>
    </w:pPr>
    <w:rPr>
      <w:sz w:val="16"/>
      <w:szCs w:val="16"/>
    </w:rPr>
  </w:style>
  <w:style w:type="paragraph" w:customStyle="1" w:styleId="afd">
    <w:name w:val="Комментарий пользователя"/>
    <w:basedOn w:val="af7"/>
    <w:next w:val="a"/>
    <w:uiPriority w:val="99"/>
    <w:pPr>
      <w:spacing w:before="0"/>
      <w:jc w:val="left"/>
    </w:pPr>
    <w:rPr>
      <w:i w:val="0"/>
      <w:iCs w:val="0"/>
      <w:color w:val="000080"/>
    </w:rPr>
  </w:style>
  <w:style w:type="paragraph" w:customStyle="1" w:styleId="afe">
    <w:name w:val="Куда обратиться?"/>
    <w:basedOn w:val="a"/>
    <w:next w:val="a"/>
    <w:uiPriority w:val="99"/>
    <w:pPr>
      <w:jc w:val="both"/>
    </w:pPr>
  </w:style>
  <w:style w:type="paragraph" w:customStyle="1" w:styleId="aff">
    <w:name w:val="Моноширинный"/>
    <w:basedOn w:val="a"/>
    <w:next w:val="a"/>
    <w:uiPriority w:val="99"/>
    <w:pPr>
      <w:jc w:val="both"/>
    </w:pPr>
    <w:rPr>
      <w:rFonts w:ascii="Courier New" w:hAnsi="Courier New" w:cs="Courier New"/>
    </w:rPr>
  </w:style>
  <w:style w:type="character" w:customStyle="1" w:styleId="aff0">
    <w:name w:val="Найденные слова"/>
    <w:uiPriority w:val="99"/>
    <w:rPr>
      <w:b w:val="0"/>
      <w:bCs w:val="0"/>
      <w:color w:val="000080"/>
      <w:shd w:val="clear" w:color="auto" w:fill="D4D0C8"/>
    </w:rPr>
  </w:style>
  <w:style w:type="character" w:customStyle="1" w:styleId="aff1">
    <w:name w:val="Не вступил в силу"/>
    <w:uiPriority w:val="99"/>
    <w:rPr>
      <w:b w:val="0"/>
      <w:bCs w:val="0"/>
      <w:color w:val="008080"/>
    </w:rPr>
  </w:style>
  <w:style w:type="paragraph" w:customStyle="1" w:styleId="aff2">
    <w:name w:val="Необходимые документы"/>
    <w:basedOn w:val="a"/>
    <w:next w:val="a"/>
    <w:uiPriority w:val="99"/>
    <w:pPr>
      <w:ind w:left="118"/>
      <w:jc w:val="both"/>
    </w:pPr>
  </w:style>
  <w:style w:type="paragraph" w:customStyle="1" w:styleId="aff3">
    <w:name w:val="Нормальный (таблица)"/>
    <w:basedOn w:val="a"/>
    <w:next w:val="a"/>
    <w:uiPriority w:val="99"/>
    <w:pPr>
      <w:jc w:val="both"/>
    </w:pPr>
  </w:style>
  <w:style w:type="paragraph" w:customStyle="1" w:styleId="aff4">
    <w:name w:val="Объект"/>
    <w:basedOn w:val="a"/>
    <w:next w:val="a"/>
    <w:uiPriority w:val="99"/>
    <w:pPr>
      <w:jc w:val="both"/>
    </w:pPr>
    <w:rPr>
      <w:rFonts w:ascii="Times New Roman" w:hAnsi="Times New Roman" w:cs="Times New Roman"/>
    </w:rPr>
  </w:style>
  <w:style w:type="paragraph" w:customStyle="1" w:styleId="aff5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</w:rPr>
  </w:style>
  <w:style w:type="paragraph" w:customStyle="1" w:styleId="aff6">
    <w:name w:val="Оглавление"/>
    <w:basedOn w:val="aff5"/>
    <w:next w:val="a"/>
    <w:uiPriority w:val="99"/>
    <w:pPr>
      <w:ind w:left="140"/>
    </w:pPr>
    <w:rPr>
      <w:rFonts w:ascii="Arial" w:hAnsi="Arial" w:cs="Arial"/>
    </w:rPr>
  </w:style>
  <w:style w:type="character" w:customStyle="1" w:styleId="aff7">
    <w:name w:val="Опечатки"/>
    <w:uiPriority w:val="99"/>
    <w:rPr>
      <w:color w:val="FF0000"/>
    </w:rPr>
  </w:style>
  <w:style w:type="paragraph" w:customStyle="1" w:styleId="aff8">
    <w:name w:val="Переменная часть"/>
    <w:basedOn w:val="aa"/>
    <w:next w:val="a"/>
    <w:uiPriority w:val="99"/>
    <w:rPr>
      <w:rFonts w:ascii="Arial" w:hAnsi="Arial" w:cs="Arial"/>
      <w:sz w:val="20"/>
      <w:szCs w:val="20"/>
    </w:rPr>
  </w:style>
  <w:style w:type="paragraph" w:customStyle="1" w:styleId="aff9">
    <w:name w:val="Подвал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a">
    <w:name w:val="Подзаголовок для информации об изменениях"/>
    <w:basedOn w:val="af4"/>
    <w:next w:val="a"/>
    <w:uiPriority w:val="99"/>
    <w:rPr>
      <w:b/>
      <w:bCs/>
      <w:color w:val="000080"/>
      <w:sz w:val="24"/>
      <w:szCs w:val="24"/>
    </w:rPr>
  </w:style>
  <w:style w:type="paragraph" w:customStyle="1" w:styleId="affb">
    <w:name w:val="Подчёркнуный текст"/>
    <w:basedOn w:val="a"/>
    <w:next w:val="a"/>
    <w:uiPriority w:val="99"/>
    <w:pPr>
      <w:jc w:val="both"/>
    </w:pPr>
  </w:style>
  <w:style w:type="paragraph" w:customStyle="1" w:styleId="affc">
    <w:name w:val="Постоянная часть"/>
    <w:basedOn w:val="aa"/>
    <w:next w:val="a"/>
    <w:uiPriority w:val="99"/>
    <w:rPr>
      <w:rFonts w:ascii="Arial" w:hAnsi="Arial" w:cs="Arial"/>
      <w:sz w:val="22"/>
      <w:szCs w:val="22"/>
    </w:rPr>
  </w:style>
  <w:style w:type="paragraph" w:customStyle="1" w:styleId="affd">
    <w:name w:val="Прижатый влево"/>
    <w:basedOn w:val="a"/>
    <w:next w:val="a"/>
    <w:uiPriority w:val="99"/>
  </w:style>
  <w:style w:type="paragraph" w:customStyle="1" w:styleId="affe">
    <w:name w:val="Пример."/>
    <w:basedOn w:val="a"/>
    <w:next w:val="a"/>
    <w:uiPriority w:val="99"/>
    <w:pPr>
      <w:ind w:left="118" w:firstLine="602"/>
      <w:jc w:val="both"/>
    </w:pPr>
  </w:style>
  <w:style w:type="paragraph" w:customStyle="1" w:styleId="afff">
    <w:name w:val="Примечание."/>
    <w:basedOn w:val="af7"/>
    <w:next w:val="a"/>
    <w:uiPriority w:val="99"/>
    <w:pPr>
      <w:spacing w:before="0"/>
    </w:pPr>
    <w:rPr>
      <w:i w:val="0"/>
      <w:iCs w:val="0"/>
      <w:color w:val="auto"/>
    </w:rPr>
  </w:style>
  <w:style w:type="character" w:customStyle="1" w:styleId="afff0">
    <w:name w:val="Продолжение ссылки"/>
    <w:uiPriority w:val="99"/>
  </w:style>
  <w:style w:type="paragraph" w:customStyle="1" w:styleId="afff1">
    <w:name w:val="Словарная статья"/>
    <w:basedOn w:val="a"/>
    <w:next w:val="a"/>
    <w:uiPriority w:val="99"/>
    <w:pPr>
      <w:ind w:right="118"/>
      <w:jc w:val="both"/>
    </w:pPr>
  </w:style>
  <w:style w:type="character" w:customStyle="1" w:styleId="afff2">
    <w:name w:val="Сравнение редакций"/>
    <w:uiPriority w:val="99"/>
    <w:rPr>
      <w:b w:val="0"/>
      <w:bCs w:val="0"/>
      <w:color w:val="000080"/>
    </w:rPr>
  </w:style>
  <w:style w:type="character" w:customStyle="1" w:styleId="afff3">
    <w:name w:val="Сравнение редакций. Добавленный фрагмент"/>
    <w:uiPriority w:val="99"/>
    <w:rPr>
      <w:color w:val="0000FF"/>
      <w:shd w:val="clear" w:color="auto" w:fill="E3EDFD"/>
    </w:rPr>
  </w:style>
  <w:style w:type="character" w:customStyle="1" w:styleId="afff4">
    <w:name w:val="Сравнение редакций. Удаленный фрагмент"/>
    <w:uiPriority w:val="99"/>
    <w:rPr>
      <w:strike/>
      <w:color w:val="808000"/>
    </w:rPr>
  </w:style>
  <w:style w:type="paragraph" w:customStyle="1" w:styleId="afff5">
    <w:name w:val="Ссылка на официальную публикацию"/>
    <w:basedOn w:val="a"/>
    <w:next w:val="a"/>
    <w:uiPriority w:val="99"/>
    <w:pPr>
      <w:jc w:val="both"/>
    </w:pPr>
  </w:style>
  <w:style w:type="paragraph" w:customStyle="1" w:styleId="afff6">
    <w:name w:val="Текст в таблице"/>
    <w:basedOn w:val="aff3"/>
    <w:next w:val="a"/>
    <w:uiPriority w:val="99"/>
    <w:pPr>
      <w:ind w:firstLine="500"/>
    </w:pPr>
  </w:style>
  <w:style w:type="paragraph" w:customStyle="1" w:styleId="afff7">
    <w:name w:val="Технический комментарий"/>
    <w:basedOn w:val="a"/>
    <w:next w:val="a"/>
    <w:uiPriority w:val="99"/>
    <w:rPr>
      <w:shd w:val="clear" w:color="auto" w:fill="FFFF00"/>
    </w:rPr>
  </w:style>
  <w:style w:type="character" w:customStyle="1" w:styleId="afff8">
    <w:name w:val="Утратил силу"/>
    <w:uiPriority w:val="99"/>
    <w:rPr>
      <w:b w:val="0"/>
      <w:bCs w:val="0"/>
      <w:strike/>
      <w:color w:val="808000"/>
    </w:rPr>
  </w:style>
  <w:style w:type="paragraph" w:customStyle="1" w:styleId="afff9">
    <w:name w:val="Центрированный (таблица)"/>
    <w:basedOn w:val="aff3"/>
    <w:next w:val="a"/>
    <w:uiPriority w:val="99"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000080"/>
    </w:rPr>
  </w:style>
  <w:style w:type="character" w:customStyle="1" w:styleId="a4">
    <w:name w:val="Гипертекстовая ссылка"/>
    <w:uiPriority w:val="99"/>
    <w:rPr>
      <w:b w:val="0"/>
      <w:bCs w:val="0"/>
      <w:color w:val="008000"/>
    </w:rPr>
  </w:style>
  <w:style w:type="character" w:customStyle="1" w:styleId="a5">
    <w:name w:val="Активная гипертекстовая ссылка"/>
    <w:uiPriority w:val="99"/>
    <w:rPr>
      <w:b w:val="0"/>
      <w:bCs w:val="0"/>
      <w:color w:val="008000"/>
      <w:u w:val="single"/>
    </w:rPr>
  </w:style>
  <w:style w:type="paragraph" w:customStyle="1" w:styleId="a6">
    <w:name w:val="Внимание: криминал!!"/>
    <w:basedOn w:val="a"/>
    <w:next w:val="a"/>
    <w:uiPriority w:val="99"/>
    <w:pPr>
      <w:jc w:val="both"/>
    </w:pPr>
  </w:style>
  <w:style w:type="paragraph" w:customStyle="1" w:styleId="a7">
    <w:name w:val="Внимание: недобросовестность!"/>
    <w:basedOn w:val="a"/>
    <w:next w:val="a"/>
    <w:uiPriority w:val="99"/>
    <w:pPr>
      <w:jc w:val="both"/>
    </w:pPr>
  </w:style>
  <w:style w:type="character" w:customStyle="1" w:styleId="a8">
    <w:name w:val="Выделение для Базового Поиска"/>
    <w:uiPriority w:val="99"/>
    <w:rPr>
      <w:b w:val="0"/>
      <w:bCs w:val="0"/>
      <w:color w:val="0058A9"/>
    </w:rPr>
  </w:style>
  <w:style w:type="character" w:customStyle="1" w:styleId="a9">
    <w:name w:val="Выделение для Базового Поиска (курсив)"/>
    <w:uiPriority w:val="99"/>
    <w:rPr>
      <w:b w:val="0"/>
      <w:bCs w:val="0"/>
      <w:i/>
      <w:iCs/>
      <w:color w:val="0058A9"/>
    </w:rPr>
  </w:style>
  <w:style w:type="paragraph" w:customStyle="1" w:styleId="aa">
    <w:name w:val="Основное меню (преемственное)"/>
    <w:basedOn w:val="a"/>
    <w:next w:val="a"/>
    <w:uiPriority w:val="99"/>
    <w:pPr>
      <w:jc w:val="both"/>
    </w:pPr>
    <w:rPr>
      <w:rFonts w:ascii="Verdana" w:hAnsi="Verdana" w:cs="Verdana"/>
    </w:rPr>
  </w:style>
  <w:style w:type="paragraph" w:customStyle="1" w:styleId="ab">
    <w:name w:val="Заголовок"/>
    <w:basedOn w:val="aa"/>
    <w:next w:val="a"/>
    <w:uiPriority w:val="99"/>
    <w:rPr>
      <w:rFonts w:ascii="Arial" w:hAnsi="Arial" w:cs="Arial"/>
      <w:b/>
      <w:bCs/>
      <w:color w:val="0058A9"/>
      <w:shd w:val="clear" w:color="auto" w:fill="D4D0C8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paragraph" w:customStyle="1" w:styleId="ac">
    <w:name w:val="Заголовок группы контролов"/>
    <w:basedOn w:val="a"/>
    <w:next w:val="a"/>
    <w:uiPriority w:val="99"/>
    <w:pPr>
      <w:jc w:val="both"/>
    </w:pPr>
    <w:rPr>
      <w:b/>
      <w:bCs/>
      <w:color w:val="000000"/>
    </w:rPr>
  </w:style>
  <w:style w:type="paragraph" w:customStyle="1" w:styleId="ad">
    <w:name w:val="Заголовок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e">
    <w:name w:val="Заголовок приложения"/>
    <w:basedOn w:val="a"/>
    <w:next w:val="a"/>
    <w:uiPriority w:val="99"/>
    <w:pPr>
      <w:jc w:val="right"/>
    </w:pPr>
  </w:style>
  <w:style w:type="paragraph" w:customStyle="1" w:styleId="af">
    <w:name w:val="Заголовок распахивающейся части диалога"/>
    <w:basedOn w:val="a"/>
    <w:next w:val="a"/>
    <w:uiPriority w:val="99"/>
    <w:pPr>
      <w:jc w:val="both"/>
    </w:pPr>
    <w:rPr>
      <w:i/>
      <w:iCs/>
      <w:color w:val="000080"/>
    </w:rPr>
  </w:style>
  <w:style w:type="character" w:customStyle="1" w:styleId="af0">
    <w:name w:val="Заголовок своего сообщения"/>
    <w:uiPriority w:val="99"/>
    <w:rPr>
      <w:b w:val="0"/>
      <w:bCs w:val="0"/>
      <w:color w:val="000080"/>
    </w:rPr>
  </w:style>
  <w:style w:type="paragraph" w:customStyle="1" w:styleId="af1">
    <w:name w:val="Заголовок статьи"/>
    <w:basedOn w:val="a"/>
    <w:next w:val="a"/>
    <w:uiPriority w:val="99"/>
    <w:pPr>
      <w:ind w:left="1612" w:hanging="892"/>
      <w:jc w:val="both"/>
    </w:pPr>
  </w:style>
  <w:style w:type="character" w:customStyle="1" w:styleId="af2">
    <w:name w:val="Заголовок чужого сообщения"/>
    <w:uiPriority w:val="99"/>
    <w:rPr>
      <w:b w:val="0"/>
      <w:bCs w:val="0"/>
      <w:color w:val="FF0000"/>
    </w:rPr>
  </w:style>
  <w:style w:type="paragraph" w:customStyle="1" w:styleId="af3">
    <w:name w:val="Интерактивный заголовок"/>
    <w:basedOn w:val="ab"/>
    <w:next w:val="a"/>
    <w:uiPriority w:val="99"/>
    <w:rPr>
      <w:b w:val="0"/>
      <w:bCs w:val="0"/>
      <w:color w:val="auto"/>
      <w:u w:val="single"/>
      <w:shd w:val="clear" w:color="auto" w:fill="auto"/>
    </w:rPr>
  </w:style>
  <w:style w:type="paragraph" w:customStyle="1" w:styleId="af4">
    <w:name w:val="Текст информации об изменениях"/>
    <w:basedOn w:val="a"/>
    <w:next w:val="a"/>
    <w:uiPriority w:val="99"/>
    <w:pPr>
      <w:jc w:val="both"/>
    </w:pPr>
    <w:rPr>
      <w:sz w:val="20"/>
      <w:szCs w:val="20"/>
    </w:rPr>
  </w:style>
  <w:style w:type="paragraph" w:customStyle="1" w:styleId="af5">
    <w:name w:val="Информация об изменениях"/>
    <w:basedOn w:val="af4"/>
    <w:next w:val="a"/>
    <w:uiPriority w:val="99"/>
    <w:pPr>
      <w:spacing w:before="180"/>
      <w:ind w:left="360" w:right="360"/>
    </w:pPr>
    <w:rPr>
      <w:sz w:val="24"/>
      <w:szCs w:val="24"/>
      <w:shd w:val="clear" w:color="auto" w:fill="EAEFED"/>
    </w:rPr>
  </w:style>
  <w:style w:type="paragraph" w:customStyle="1" w:styleId="af6">
    <w:name w:val="Текст (справка)"/>
    <w:basedOn w:val="a"/>
    <w:next w:val="a"/>
    <w:uiPriority w:val="99"/>
    <w:pPr>
      <w:ind w:left="170" w:right="170"/>
    </w:pPr>
  </w:style>
  <w:style w:type="paragraph" w:customStyle="1" w:styleId="af7">
    <w:name w:val="Комментарий"/>
    <w:basedOn w:val="af6"/>
    <w:next w:val="a"/>
    <w:uiPriority w:val="99"/>
    <w:pPr>
      <w:spacing w:before="75"/>
      <w:ind w:left="0" w:right="0"/>
      <w:jc w:val="both"/>
    </w:pPr>
    <w:rPr>
      <w:i/>
      <w:iCs/>
      <w:color w:val="800080"/>
    </w:rPr>
  </w:style>
  <w:style w:type="paragraph" w:customStyle="1" w:styleId="af8">
    <w:name w:val="Информация об изменениях документа"/>
    <w:basedOn w:val="af7"/>
    <w:next w:val="a"/>
    <w:uiPriority w:val="99"/>
    <w:pPr>
      <w:spacing w:before="0"/>
    </w:pPr>
  </w:style>
  <w:style w:type="paragraph" w:customStyle="1" w:styleId="af9">
    <w:name w:val="Текст (лев. подпись)"/>
    <w:basedOn w:val="a"/>
    <w:next w:val="a"/>
    <w:uiPriority w:val="99"/>
  </w:style>
  <w:style w:type="paragraph" w:customStyle="1" w:styleId="afa">
    <w:name w:val="Колонтитул (левый)"/>
    <w:basedOn w:val="af9"/>
    <w:next w:val="a"/>
    <w:uiPriority w:val="99"/>
    <w:pPr>
      <w:jc w:val="both"/>
    </w:pPr>
    <w:rPr>
      <w:sz w:val="16"/>
      <w:szCs w:val="16"/>
    </w:rPr>
  </w:style>
  <w:style w:type="paragraph" w:customStyle="1" w:styleId="afb">
    <w:name w:val="Текст (прав. подпись)"/>
    <w:basedOn w:val="a"/>
    <w:next w:val="a"/>
    <w:uiPriority w:val="99"/>
    <w:pPr>
      <w:jc w:val="right"/>
    </w:pPr>
  </w:style>
  <w:style w:type="paragraph" w:customStyle="1" w:styleId="afc">
    <w:name w:val="Колонтитул (правый)"/>
    <w:basedOn w:val="afb"/>
    <w:next w:val="a"/>
    <w:uiPriority w:val="99"/>
    <w:pPr>
      <w:jc w:val="both"/>
    </w:pPr>
    <w:rPr>
      <w:sz w:val="16"/>
      <w:szCs w:val="16"/>
    </w:rPr>
  </w:style>
  <w:style w:type="paragraph" w:customStyle="1" w:styleId="afd">
    <w:name w:val="Комментарий пользователя"/>
    <w:basedOn w:val="af7"/>
    <w:next w:val="a"/>
    <w:uiPriority w:val="99"/>
    <w:pPr>
      <w:spacing w:before="0"/>
      <w:jc w:val="left"/>
    </w:pPr>
    <w:rPr>
      <w:i w:val="0"/>
      <w:iCs w:val="0"/>
      <w:color w:val="000080"/>
    </w:rPr>
  </w:style>
  <w:style w:type="paragraph" w:customStyle="1" w:styleId="afe">
    <w:name w:val="Куда обратиться?"/>
    <w:basedOn w:val="a"/>
    <w:next w:val="a"/>
    <w:uiPriority w:val="99"/>
    <w:pPr>
      <w:jc w:val="both"/>
    </w:pPr>
  </w:style>
  <w:style w:type="paragraph" w:customStyle="1" w:styleId="aff">
    <w:name w:val="Моноширинный"/>
    <w:basedOn w:val="a"/>
    <w:next w:val="a"/>
    <w:uiPriority w:val="99"/>
    <w:pPr>
      <w:jc w:val="both"/>
    </w:pPr>
    <w:rPr>
      <w:rFonts w:ascii="Courier New" w:hAnsi="Courier New" w:cs="Courier New"/>
    </w:rPr>
  </w:style>
  <w:style w:type="character" w:customStyle="1" w:styleId="aff0">
    <w:name w:val="Найденные слова"/>
    <w:uiPriority w:val="99"/>
    <w:rPr>
      <w:b w:val="0"/>
      <w:bCs w:val="0"/>
      <w:color w:val="000080"/>
      <w:shd w:val="clear" w:color="auto" w:fill="D4D0C8"/>
    </w:rPr>
  </w:style>
  <w:style w:type="character" w:customStyle="1" w:styleId="aff1">
    <w:name w:val="Не вступил в силу"/>
    <w:uiPriority w:val="99"/>
    <w:rPr>
      <w:b w:val="0"/>
      <w:bCs w:val="0"/>
      <w:color w:val="008080"/>
    </w:rPr>
  </w:style>
  <w:style w:type="paragraph" w:customStyle="1" w:styleId="aff2">
    <w:name w:val="Необходимые документы"/>
    <w:basedOn w:val="a"/>
    <w:next w:val="a"/>
    <w:uiPriority w:val="99"/>
    <w:pPr>
      <w:ind w:left="118"/>
      <w:jc w:val="both"/>
    </w:pPr>
  </w:style>
  <w:style w:type="paragraph" w:customStyle="1" w:styleId="aff3">
    <w:name w:val="Нормальный (таблица)"/>
    <w:basedOn w:val="a"/>
    <w:next w:val="a"/>
    <w:uiPriority w:val="99"/>
    <w:pPr>
      <w:jc w:val="both"/>
    </w:pPr>
  </w:style>
  <w:style w:type="paragraph" w:customStyle="1" w:styleId="aff4">
    <w:name w:val="Объект"/>
    <w:basedOn w:val="a"/>
    <w:next w:val="a"/>
    <w:uiPriority w:val="99"/>
    <w:pPr>
      <w:jc w:val="both"/>
    </w:pPr>
    <w:rPr>
      <w:rFonts w:ascii="Times New Roman" w:hAnsi="Times New Roman" w:cs="Times New Roman"/>
    </w:rPr>
  </w:style>
  <w:style w:type="paragraph" w:customStyle="1" w:styleId="aff5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</w:rPr>
  </w:style>
  <w:style w:type="paragraph" w:customStyle="1" w:styleId="aff6">
    <w:name w:val="Оглавление"/>
    <w:basedOn w:val="aff5"/>
    <w:next w:val="a"/>
    <w:uiPriority w:val="99"/>
    <w:pPr>
      <w:ind w:left="140"/>
    </w:pPr>
    <w:rPr>
      <w:rFonts w:ascii="Arial" w:hAnsi="Arial" w:cs="Arial"/>
    </w:rPr>
  </w:style>
  <w:style w:type="character" w:customStyle="1" w:styleId="aff7">
    <w:name w:val="Опечатки"/>
    <w:uiPriority w:val="99"/>
    <w:rPr>
      <w:color w:val="FF0000"/>
    </w:rPr>
  </w:style>
  <w:style w:type="paragraph" w:customStyle="1" w:styleId="aff8">
    <w:name w:val="Переменная часть"/>
    <w:basedOn w:val="aa"/>
    <w:next w:val="a"/>
    <w:uiPriority w:val="99"/>
    <w:rPr>
      <w:rFonts w:ascii="Arial" w:hAnsi="Arial" w:cs="Arial"/>
      <w:sz w:val="20"/>
      <w:szCs w:val="20"/>
    </w:rPr>
  </w:style>
  <w:style w:type="paragraph" w:customStyle="1" w:styleId="aff9">
    <w:name w:val="Подвал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a">
    <w:name w:val="Подзаголовок для информации об изменениях"/>
    <w:basedOn w:val="af4"/>
    <w:next w:val="a"/>
    <w:uiPriority w:val="99"/>
    <w:rPr>
      <w:b/>
      <w:bCs/>
      <w:color w:val="000080"/>
      <w:sz w:val="24"/>
      <w:szCs w:val="24"/>
    </w:rPr>
  </w:style>
  <w:style w:type="paragraph" w:customStyle="1" w:styleId="affb">
    <w:name w:val="Подчёркнуный текст"/>
    <w:basedOn w:val="a"/>
    <w:next w:val="a"/>
    <w:uiPriority w:val="99"/>
    <w:pPr>
      <w:jc w:val="both"/>
    </w:pPr>
  </w:style>
  <w:style w:type="paragraph" w:customStyle="1" w:styleId="affc">
    <w:name w:val="Постоянная часть"/>
    <w:basedOn w:val="aa"/>
    <w:next w:val="a"/>
    <w:uiPriority w:val="99"/>
    <w:rPr>
      <w:rFonts w:ascii="Arial" w:hAnsi="Arial" w:cs="Arial"/>
      <w:sz w:val="22"/>
      <w:szCs w:val="22"/>
    </w:rPr>
  </w:style>
  <w:style w:type="paragraph" w:customStyle="1" w:styleId="affd">
    <w:name w:val="Прижатый влево"/>
    <w:basedOn w:val="a"/>
    <w:next w:val="a"/>
    <w:uiPriority w:val="99"/>
  </w:style>
  <w:style w:type="paragraph" w:customStyle="1" w:styleId="affe">
    <w:name w:val="Пример."/>
    <w:basedOn w:val="a"/>
    <w:next w:val="a"/>
    <w:uiPriority w:val="99"/>
    <w:pPr>
      <w:ind w:left="118" w:firstLine="602"/>
      <w:jc w:val="both"/>
    </w:pPr>
  </w:style>
  <w:style w:type="paragraph" w:customStyle="1" w:styleId="afff">
    <w:name w:val="Примечание."/>
    <w:basedOn w:val="af7"/>
    <w:next w:val="a"/>
    <w:uiPriority w:val="99"/>
    <w:pPr>
      <w:spacing w:before="0"/>
    </w:pPr>
    <w:rPr>
      <w:i w:val="0"/>
      <w:iCs w:val="0"/>
      <w:color w:val="auto"/>
    </w:rPr>
  </w:style>
  <w:style w:type="character" w:customStyle="1" w:styleId="afff0">
    <w:name w:val="Продолжение ссылки"/>
    <w:uiPriority w:val="99"/>
  </w:style>
  <w:style w:type="paragraph" w:customStyle="1" w:styleId="afff1">
    <w:name w:val="Словарная статья"/>
    <w:basedOn w:val="a"/>
    <w:next w:val="a"/>
    <w:uiPriority w:val="99"/>
    <w:pPr>
      <w:ind w:right="118"/>
      <w:jc w:val="both"/>
    </w:pPr>
  </w:style>
  <w:style w:type="character" w:customStyle="1" w:styleId="afff2">
    <w:name w:val="Сравнение редакций"/>
    <w:uiPriority w:val="99"/>
    <w:rPr>
      <w:b w:val="0"/>
      <w:bCs w:val="0"/>
      <w:color w:val="000080"/>
    </w:rPr>
  </w:style>
  <w:style w:type="character" w:customStyle="1" w:styleId="afff3">
    <w:name w:val="Сравнение редакций. Добавленный фрагмент"/>
    <w:uiPriority w:val="99"/>
    <w:rPr>
      <w:color w:val="0000FF"/>
      <w:shd w:val="clear" w:color="auto" w:fill="E3EDFD"/>
    </w:rPr>
  </w:style>
  <w:style w:type="character" w:customStyle="1" w:styleId="afff4">
    <w:name w:val="Сравнение редакций. Удаленный фрагмент"/>
    <w:uiPriority w:val="99"/>
    <w:rPr>
      <w:strike/>
      <w:color w:val="808000"/>
    </w:rPr>
  </w:style>
  <w:style w:type="paragraph" w:customStyle="1" w:styleId="afff5">
    <w:name w:val="Ссылка на официальную публикацию"/>
    <w:basedOn w:val="a"/>
    <w:next w:val="a"/>
    <w:uiPriority w:val="99"/>
    <w:pPr>
      <w:jc w:val="both"/>
    </w:pPr>
  </w:style>
  <w:style w:type="paragraph" w:customStyle="1" w:styleId="afff6">
    <w:name w:val="Текст в таблице"/>
    <w:basedOn w:val="aff3"/>
    <w:next w:val="a"/>
    <w:uiPriority w:val="99"/>
    <w:pPr>
      <w:ind w:firstLine="500"/>
    </w:pPr>
  </w:style>
  <w:style w:type="paragraph" w:customStyle="1" w:styleId="afff7">
    <w:name w:val="Технический комментарий"/>
    <w:basedOn w:val="a"/>
    <w:next w:val="a"/>
    <w:uiPriority w:val="99"/>
    <w:rPr>
      <w:shd w:val="clear" w:color="auto" w:fill="FFFF00"/>
    </w:rPr>
  </w:style>
  <w:style w:type="character" w:customStyle="1" w:styleId="afff8">
    <w:name w:val="Утратил силу"/>
    <w:uiPriority w:val="99"/>
    <w:rPr>
      <w:b w:val="0"/>
      <w:bCs w:val="0"/>
      <w:strike/>
      <w:color w:val="808000"/>
    </w:rPr>
  </w:style>
  <w:style w:type="paragraph" w:customStyle="1" w:styleId="afff9">
    <w:name w:val="Центрированный (таблица)"/>
    <w:basedOn w:val="aff3"/>
    <w:next w:val="a"/>
    <w:uiPriority w:val="99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3628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НПП "Гарант-Сервис"</dc:creator>
  <cp:keywords/>
  <dc:description>Документ экспортирован из системы ГАРАНТ</dc:description>
  <cp:lastModifiedBy>Andrey.Gulidov</cp:lastModifiedBy>
  <cp:revision>4</cp:revision>
  <dcterms:created xsi:type="dcterms:W3CDTF">2012-12-28T03:42:00Z</dcterms:created>
  <dcterms:modified xsi:type="dcterms:W3CDTF">2013-12-30T04:05:00Z</dcterms:modified>
</cp:coreProperties>
</file>