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931F47" w:rsidRDefault="00931F47" w:rsidP="00931F47">
      <w:pPr>
        <w:pStyle w:val="ConsPlusNormal"/>
        <w:jc w:val="center"/>
        <w:outlineLvl w:val="1"/>
      </w:pPr>
      <w:r>
        <w:t xml:space="preserve">Форма 1. Общая информация о регулируемой организации </w:t>
      </w:r>
      <w:hyperlink w:anchor="P66" w:history="1">
        <w:r>
          <w:rPr>
            <w:color w:val="0000FF"/>
          </w:rPr>
          <w:t>&lt;1&gt;</w:t>
        </w:r>
      </w:hyperlink>
    </w:p>
    <w:p w:rsidR="00931F47" w:rsidRDefault="00931F47" w:rsidP="00931F47">
      <w:pPr>
        <w:pStyle w:val="ConsPlusNormal"/>
        <w:jc w:val="both"/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7"/>
        <w:gridCol w:w="3545"/>
      </w:tblGrid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Акционерное общество «ЕВРАЗ Находкинский морской торговый порт»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Фамилия, имя и отчество (при наличии) руководителя регулируемой организации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Григорьев Владимир Сергеевич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1022500697471;    дата 14.10.2011 г.; Инспекция Федеральной налоговой службы по г. Находке Приморского края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Почтовый адрес регулируемой организации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 xml:space="preserve">692904, </w:t>
            </w:r>
            <w:proofErr w:type="spellStart"/>
            <w:r w:rsidRPr="002C0697">
              <w:t>г</w:t>
            </w:r>
            <w:proofErr w:type="gramStart"/>
            <w:r w:rsidRPr="002C0697">
              <w:t>.Н</w:t>
            </w:r>
            <w:proofErr w:type="gramEnd"/>
            <w:r w:rsidRPr="002C0697">
              <w:t>аходка</w:t>
            </w:r>
            <w:proofErr w:type="spellEnd"/>
            <w:r w:rsidRPr="002C0697">
              <w:t>, ул. Портовая,22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 xml:space="preserve">692904, </w:t>
            </w:r>
            <w:proofErr w:type="spellStart"/>
            <w:r w:rsidRPr="002C0697">
              <w:t>г</w:t>
            </w:r>
            <w:proofErr w:type="gramStart"/>
            <w:r w:rsidRPr="002C0697">
              <w:t>.Н</w:t>
            </w:r>
            <w:proofErr w:type="gramEnd"/>
            <w:r w:rsidRPr="002C0697">
              <w:t>аходка</w:t>
            </w:r>
            <w:proofErr w:type="spellEnd"/>
            <w:r w:rsidRPr="002C0697">
              <w:t>, ул. Портовая,22</w:t>
            </w:r>
            <w:bookmarkStart w:id="0" w:name="_GoBack"/>
            <w:bookmarkEnd w:id="0"/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8(4236)619-800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  <w:rPr>
                <w:lang w:val="en-US"/>
              </w:rPr>
            </w:pPr>
            <w:r w:rsidRPr="002C0697">
              <w:rPr>
                <w:lang w:val="en-US"/>
              </w:rPr>
              <w:t>www.nmtport.ru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Адрес электронной почты регулируемой организации (при наличии)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ncsp@evraz.com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с 8-00 до 17-00, обед с 13-00 до 14-00, диспетчерских служб - круглосуточно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Вид регулируемой деятельности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производство тепловой энергии (некомбинированная выработка)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Протяженность магистральных сетей (в однотрубном исчислении) (километров)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  <w:rPr>
                <w:lang w:val="en-US"/>
              </w:rPr>
            </w:pPr>
            <w:r w:rsidRPr="002C0697">
              <w:rPr>
                <w:lang w:val="en-US"/>
              </w:rPr>
              <w:t>7</w:t>
            </w:r>
            <w:r w:rsidRPr="002C0697">
              <w:t>,</w:t>
            </w:r>
            <w:r w:rsidRPr="002C0697">
              <w:rPr>
                <w:lang w:val="en-US"/>
              </w:rPr>
              <w:t>6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Протяженность разводящих сетей (в однотрубном исчислении) (километров)</w:t>
            </w:r>
          </w:p>
        </w:tc>
        <w:tc>
          <w:tcPr>
            <w:tcW w:w="3545" w:type="dxa"/>
          </w:tcPr>
          <w:p w:rsidR="002C0697" w:rsidRPr="002C0697" w:rsidRDefault="002C0697" w:rsidP="003322D7">
            <w:pPr>
              <w:pStyle w:val="ConsPlusNormal"/>
            </w:pPr>
            <w:r w:rsidRPr="002C0697">
              <w:t>5,3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-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-</w:t>
            </w:r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  <w:jc w:val="both"/>
            </w:pPr>
            <w:r>
              <w:t>Количество котельных с указанием их установленной тепловой мощности (штук)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2 котел. По 9 Гкал/</w:t>
            </w:r>
            <w:proofErr w:type="gramStart"/>
            <w:r w:rsidRPr="002C0697">
              <w:t>ч</w:t>
            </w:r>
            <w:proofErr w:type="gramEnd"/>
          </w:p>
        </w:tc>
      </w:tr>
      <w:tr w:rsidR="00931F47" w:rsidTr="00E72D43">
        <w:tc>
          <w:tcPr>
            <w:tcW w:w="6237" w:type="dxa"/>
          </w:tcPr>
          <w:p w:rsidR="00931F47" w:rsidRDefault="00931F47" w:rsidP="003322D7">
            <w:pPr>
              <w:pStyle w:val="ConsPlusNormal"/>
            </w:pPr>
            <w:r>
              <w:t>Количество центральных тепловых пунктов (штук)</w:t>
            </w:r>
          </w:p>
        </w:tc>
        <w:tc>
          <w:tcPr>
            <w:tcW w:w="3545" w:type="dxa"/>
          </w:tcPr>
          <w:p w:rsidR="00931F47" w:rsidRPr="002C0697" w:rsidRDefault="002C0697" w:rsidP="003322D7">
            <w:pPr>
              <w:pStyle w:val="ConsPlusNormal"/>
            </w:pPr>
            <w:r w:rsidRPr="002C0697">
              <w:t>2</w:t>
            </w:r>
          </w:p>
        </w:tc>
      </w:tr>
    </w:tbl>
    <w:p w:rsidR="00931F47" w:rsidRDefault="00931F47" w:rsidP="00931F47">
      <w:pPr>
        <w:pStyle w:val="ConsPlusNormal"/>
        <w:jc w:val="both"/>
      </w:pPr>
    </w:p>
    <w:p w:rsidR="00931F47" w:rsidRDefault="00931F47" w:rsidP="00931F47">
      <w:pPr>
        <w:pStyle w:val="ConsPlusNormal"/>
        <w:ind w:firstLine="540"/>
        <w:jc w:val="both"/>
      </w:pPr>
      <w:r>
        <w:t>--------------------------------</w:t>
      </w:r>
    </w:p>
    <w:p w:rsidR="00ED09B3" w:rsidRDefault="00931F47" w:rsidP="00931F47">
      <w:pPr>
        <w:pStyle w:val="ConsPlusNormal"/>
        <w:spacing w:before="220"/>
        <w:ind w:firstLine="540"/>
        <w:jc w:val="both"/>
      </w:pPr>
      <w:bookmarkStart w:id="1" w:name="P66"/>
      <w:bookmarkEnd w:id="1"/>
      <w:r>
        <w:t>&lt;1</w:t>
      </w:r>
      <w:proofErr w:type="gramStart"/>
      <w:r>
        <w:t>&gt; З</w:t>
      </w:r>
      <w:proofErr w:type="gramEnd"/>
      <w:r>
        <w:t>аполняется на основании правоустанавливающих документов регулируемой организации.</w:t>
      </w:r>
    </w:p>
    <w:sectPr w:rsidR="00ED09B3" w:rsidSect="002C069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2C0697"/>
    <w:rsid w:val="00494A21"/>
    <w:rsid w:val="005575D9"/>
    <w:rsid w:val="0072286C"/>
    <w:rsid w:val="00746A2D"/>
    <w:rsid w:val="00931F47"/>
    <w:rsid w:val="00AA69A6"/>
    <w:rsid w:val="00BC3D84"/>
    <w:rsid w:val="00CF66E8"/>
    <w:rsid w:val="00E72D43"/>
    <w:rsid w:val="00EC1008"/>
    <w:rsid w:val="00EC5015"/>
    <w:rsid w:val="00ED09B3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4</cp:revision>
  <dcterms:created xsi:type="dcterms:W3CDTF">2018-01-28T23:55:00Z</dcterms:created>
  <dcterms:modified xsi:type="dcterms:W3CDTF">2018-01-29T00:04:00Z</dcterms:modified>
</cp:coreProperties>
</file>